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583" w:rsidRPr="00FA6583" w:rsidRDefault="00FA6583" w:rsidP="00FA6583">
      <w:pPr>
        <w:spacing w:line="240" w:lineRule="auto"/>
        <w:rPr>
          <w:rFonts w:eastAsia="Times New Roman"/>
          <w:szCs w:val="24"/>
          <w:lang w:eastAsia="es-CO"/>
        </w:rPr>
      </w:pPr>
      <w:r w:rsidRPr="00FA6583">
        <w:rPr>
          <w:rFonts w:ascii="Segoe UI" w:eastAsia="Times New Roman" w:hAnsi="Segoe UI" w:cs="Segoe UI"/>
          <w:sz w:val="22"/>
          <w:lang w:eastAsia="es-CO"/>
        </w:rPr>
        <w:t> </w:t>
      </w:r>
      <w:bookmarkStart w:id="0" w:name="_GoBack"/>
      <w:bookmarkEnd w:id="0"/>
    </w:p>
    <w:p w:rsidR="00FA6583" w:rsidRPr="00FA6583" w:rsidRDefault="00FA6583" w:rsidP="00FA6583">
      <w:pPr>
        <w:spacing w:line="240" w:lineRule="auto"/>
        <w:rPr>
          <w:rFonts w:eastAsia="Times New Roman"/>
          <w:szCs w:val="24"/>
          <w:lang w:eastAsia="es-CO"/>
        </w:rPr>
      </w:pPr>
      <w:r w:rsidRPr="00FA6583">
        <w:rPr>
          <w:rFonts w:ascii="Segoe UI" w:eastAsia="Times New Roman" w:hAnsi="Segoe UI" w:cs="Segoe UI"/>
          <w:sz w:val="22"/>
          <w:lang w:eastAsia="es-CO"/>
        </w:rPr>
        <w:t> </w:t>
      </w:r>
    </w:p>
    <w:p w:rsidR="00FA6583" w:rsidRPr="00FA6583" w:rsidRDefault="00FA6583" w:rsidP="00FA6583">
      <w:pPr>
        <w:spacing w:line="240" w:lineRule="auto"/>
        <w:jc w:val="center"/>
        <w:rPr>
          <w:rFonts w:eastAsia="Times New Roman"/>
          <w:szCs w:val="24"/>
          <w:lang w:eastAsia="es-CO"/>
        </w:rPr>
      </w:pPr>
      <w:r w:rsidRPr="00FA6583">
        <w:rPr>
          <w:rFonts w:ascii="Segoe UI" w:eastAsia="Times New Roman" w:hAnsi="Segoe UI" w:cs="Segoe UI"/>
          <w:b/>
          <w:color w:val="0000FF"/>
          <w:sz w:val="28"/>
          <w:lang w:eastAsia="es-CO"/>
        </w:rPr>
        <w:t>CONSEJO DE ESTADO</w:t>
      </w:r>
    </w:p>
    <w:p w:rsidR="00FA6583" w:rsidRPr="00FA6583" w:rsidRDefault="00FA6583" w:rsidP="00FA6583">
      <w:pPr>
        <w:spacing w:line="240" w:lineRule="auto"/>
        <w:jc w:val="center"/>
        <w:rPr>
          <w:rFonts w:eastAsia="Times New Roman"/>
          <w:szCs w:val="24"/>
          <w:lang w:eastAsia="es-CO"/>
        </w:rPr>
      </w:pPr>
      <w:r w:rsidRPr="00FA6583">
        <w:rPr>
          <w:rFonts w:ascii="Segoe UI" w:eastAsia="Times New Roman" w:hAnsi="Segoe UI" w:cs="Segoe UI"/>
          <w:b/>
          <w:color w:val="0000FF"/>
          <w:sz w:val="28"/>
          <w:lang w:eastAsia="es-CO"/>
        </w:rPr>
        <w:t>SALA DE LO CONTENCIOSO ADMINISTRATIVO</w:t>
      </w:r>
    </w:p>
    <w:p w:rsidR="00FA6583" w:rsidRPr="00FA6583" w:rsidRDefault="00FA6583" w:rsidP="00FA6583">
      <w:pPr>
        <w:spacing w:line="240" w:lineRule="auto"/>
        <w:jc w:val="center"/>
        <w:rPr>
          <w:rFonts w:eastAsia="Times New Roman"/>
          <w:szCs w:val="24"/>
          <w:lang w:eastAsia="es-CO"/>
        </w:rPr>
      </w:pPr>
      <w:r w:rsidRPr="00FA6583">
        <w:rPr>
          <w:rFonts w:ascii="Segoe UI" w:eastAsia="Times New Roman" w:hAnsi="Segoe UI" w:cs="Segoe UI"/>
          <w:b/>
          <w:color w:val="0000FF"/>
          <w:sz w:val="28"/>
          <w:lang w:eastAsia="es-CO"/>
        </w:rPr>
        <w:t>SECCIÓN CUARTA</w:t>
      </w:r>
    </w:p>
    <w:p w:rsidR="00FA6583" w:rsidRPr="00FA6583" w:rsidRDefault="00FA6583" w:rsidP="00FA6583">
      <w:pPr>
        <w:spacing w:line="240" w:lineRule="auto"/>
        <w:jc w:val="center"/>
        <w:rPr>
          <w:rFonts w:eastAsia="Times New Roman"/>
          <w:szCs w:val="24"/>
          <w:lang w:eastAsia="es-CO"/>
        </w:rPr>
      </w:pPr>
    </w:p>
    <w:p w:rsidR="00FA6583" w:rsidRPr="00FA6583" w:rsidRDefault="00FA6583" w:rsidP="00FA6583">
      <w:pPr>
        <w:spacing w:line="240" w:lineRule="auto"/>
        <w:jc w:val="center"/>
        <w:rPr>
          <w:rFonts w:eastAsia="Times New Roman"/>
          <w:szCs w:val="24"/>
          <w:lang w:eastAsia="es-CO"/>
        </w:rPr>
      </w:pPr>
      <w:r w:rsidRPr="00FA6583">
        <w:rPr>
          <w:rFonts w:ascii="Segoe UI" w:eastAsia="Times New Roman" w:hAnsi="Segoe UI" w:cs="Segoe UI"/>
          <w:b/>
          <w:color w:val="0000FF"/>
          <w:sz w:val="28"/>
          <w:lang w:eastAsia="es-CO"/>
        </w:rPr>
        <w:t xml:space="preserve">Consejero ponente: JORGE OCTAVIO RAMÍREZ </w:t>
      </w:r>
      <w:proofErr w:type="spellStart"/>
      <w:r w:rsidRPr="00FA6583">
        <w:rPr>
          <w:rFonts w:ascii="Segoe UI" w:eastAsia="Times New Roman" w:hAnsi="Segoe UI" w:cs="Segoe UI"/>
          <w:b/>
          <w:color w:val="0000FF"/>
          <w:sz w:val="28"/>
          <w:lang w:eastAsia="es-CO"/>
        </w:rPr>
        <w:t>RAMÍREZ</w:t>
      </w:r>
      <w:proofErr w:type="spellEnd"/>
    </w:p>
    <w:p w:rsidR="00FA6583" w:rsidRPr="00FA6583" w:rsidRDefault="00FA6583" w:rsidP="00FA6583">
      <w:pPr>
        <w:spacing w:line="240" w:lineRule="auto"/>
        <w:jc w:val="center"/>
        <w:rPr>
          <w:rFonts w:eastAsia="Times New Roman"/>
          <w:szCs w:val="24"/>
          <w:lang w:eastAsia="es-CO"/>
        </w:rPr>
      </w:pPr>
      <w:r w:rsidRPr="00FA6583">
        <w:rPr>
          <w:rFonts w:ascii="Segoe UI" w:eastAsia="Times New Roman" w:hAnsi="Segoe UI" w:cs="Segoe UI"/>
          <w:b/>
          <w:color w:val="0000FF"/>
          <w:sz w:val="28"/>
          <w:lang w:eastAsia="es-CO"/>
        </w:rPr>
        <w:t>Bogotá D.C., veinticuatro (24) de octubre de dos mil trece (2013)</w:t>
      </w:r>
    </w:p>
    <w:p w:rsidR="00FA6583" w:rsidRPr="00FA6583" w:rsidRDefault="00FA6583" w:rsidP="00FA6583">
      <w:pPr>
        <w:spacing w:line="240" w:lineRule="auto"/>
        <w:jc w:val="center"/>
        <w:rPr>
          <w:rFonts w:eastAsia="Times New Roman"/>
          <w:szCs w:val="24"/>
          <w:lang w:eastAsia="es-CO"/>
        </w:rPr>
      </w:pPr>
      <w:r w:rsidRPr="00FA6583">
        <w:rPr>
          <w:rFonts w:ascii="Segoe UI" w:eastAsia="Times New Roman" w:hAnsi="Segoe UI" w:cs="Segoe UI"/>
          <w:b/>
          <w:color w:val="0000FF"/>
          <w:sz w:val="28"/>
          <w:lang w:eastAsia="es-CO"/>
        </w:rPr>
        <w:t>Radicación número: 25000-23-37-000-2013-00264-01(20247)</w:t>
      </w:r>
    </w:p>
    <w:p w:rsidR="00FA6583" w:rsidRPr="00FA6583" w:rsidRDefault="00FA6583" w:rsidP="00FA6583">
      <w:pPr>
        <w:spacing w:line="240" w:lineRule="auto"/>
        <w:jc w:val="center"/>
        <w:rPr>
          <w:rFonts w:eastAsia="Times New Roman"/>
          <w:szCs w:val="24"/>
          <w:lang w:eastAsia="es-CO"/>
        </w:rPr>
      </w:pPr>
      <w:r w:rsidRPr="00FA6583">
        <w:rPr>
          <w:rFonts w:ascii="Segoe UI" w:eastAsia="Times New Roman" w:hAnsi="Segoe UI" w:cs="Segoe UI"/>
          <w:b/>
          <w:color w:val="0000FF"/>
          <w:sz w:val="28"/>
          <w:lang w:eastAsia="es-CO"/>
        </w:rPr>
        <w:t>Actor: JAIME HERNÁNDEZ FRANCO</w:t>
      </w:r>
    </w:p>
    <w:p w:rsidR="00FA6583" w:rsidRPr="00FA6583" w:rsidRDefault="00FA6583" w:rsidP="00FA6583">
      <w:pPr>
        <w:spacing w:line="240" w:lineRule="auto"/>
        <w:jc w:val="center"/>
        <w:rPr>
          <w:rFonts w:eastAsia="Times New Roman"/>
          <w:szCs w:val="24"/>
          <w:lang w:eastAsia="es-CO"/>
        </w:rPr>
      </w:pPr>
      <w:r w:rsidRPr="00FA6583">
        <w:rPr>
          <w:rFonts w:ascii="Segoe UI" w:eastAsia="Times New Roman" w:hAnsi="Segoe UI" w:cs="Segoe UI"/>
          <w:b/>
          <w:color w:val="0000FF"/>
          <w:sz w:val="28"/>
          <w:lang w:eastAsia="es-CO"/>
        </w:rPr>
        <w:t>Demandado: DIRECCIÓN DE IMPUESTOS Y ADUANAS NACIONALES – DIAN</w:t>
      </w:r>
    </w:p>
    <w:p w:rsidR="00FA6583" w:rsidRPr="00FA6583" w:rsidRDefault="00FA6583" w:rsidP="00FA6583">
      <w:pPr>
        <w:spacing w:line="240" w:lineRule="auto"/>
        <w:rPr>
          <w:rFonts w:eastAsia="Times New Roman"/>
          <w:szCs w:val="24"/>
          <w:lang w:eastAsia="es-CO"/>
        </w:rPr>
      </w:pPr>
      <w:r w:rsidRPr="00FA6583">
        <w:rPr>
          <w:rFonts w:ascii="Segoe UI" w:eastAsia="Times New Roman" w:hAnsi="Segoe UI" w:cs="Segoe UI"/>
          <w:b/>
          <w:color w:val="0000FF"/>
          <w:sz w:val="28"/>
          <w:lang w:eastAsia="es-CO"/>
        </w:rPr>
        <w:t> </w:t>
      </w:r>
    </w:p>
    <w:p w:rsidR="00FA6583" w:rsidRPr="00FA6583" w:rsidRDefault="00FA6583" w:rsidP="00FA6583">
      <w:pPr>
        <w:spacing w:line="240" w:lineRule="auto"/>
        <w:rPr>
          <w:rFonts w:eastAsia="Times New Roman"/>
          <w:szCs w:val="24"/>
          <w:lang w:eastAsia="es-CO"/>
        </w:rPr>
      </w:pPr>
      <w:r w:rsidRPr="00FA6583">
        <w:rPr>
          <w:rFonts w:ascii="Segoe UI" w:eastAsia="Times New Roman" w:hAnsi="Segoe UI" w:cs="Segoe UI"/>
          <w:b/>
          <w:color w:val="0000FF"/>
          <w:sz w:val="28"/>
          <w:lang w:eastAsia="es-CO"/>
        </w:rPr>
        <w:t>AUTO</w:t>
      </w:r>
    </w:p>
    <w:p w:rsidR="00FA6583" w:rsidRPr="00FA6583" w:rsidRDefault="00FA6583" w:rsidP="00FA6583">
      <w:pPr>
        <w:spacing w:line="240" w:lineRule="auto"/>
        <w:rPr>
          <w:rFonts w:eastAsia="Times New Roman"/>
          <w:szCs w:val="24"/>
          <w:lang w:eastAsia="es-CO"/>
        </w:rPr>
      </w:pPr>
      <w:r w:rsidRPr="00FA6583">
        <w:rPr>
          <w:rFonts w:ascii="Segoe UI" w:eastAsia="Times New Roman" w:hAnsi="Segoe UI" w:cs="Segoe UI"/>
          <w:b/>
          <w:color w:val="0000FF"/>
          <w:sz w:val="22"/>
          <w:lang w:eastAsia="es-CO"/>
        </w:rPr>
        <w:t> </w:t>
      </w:r>
    </w:p>
    <w:p w:rsidR="00FA6583" w:rsidRPr="00FA6583" w:rsidRDefault="00FA6583" w:rsidP="00FA6583">
      <w:pPr>
        <w:spacing w:line="240" w:lineRule="auto"/>
        <w:rPr>
          <w:rFonts w:eastAsia="Times New Roman"/>
          <w:szCs w:val="24"/>
          <w:lang w:eastAsia="es-CO"/>
        </w:rPr>
      </w:pPr>
      <w:r w:rsidRPr="00FA6583">
        <w:rPr>
          <w:rFonts w:ascii="Segoe UI" w:eastAsia="Times New Roman" w:hAnsi="Segoe UI" w:cs="Segoe UI"/>
          <w:b/>
          <w:color w:val="0000FF"/>
          <w:sz w:val="22"/>
          <w:lang w:eastAsia="es-CO"/>
        </w:rPr>
        <w:t> </w:t>
      </w:r>
    </w:p>
    <w:p w:rsidR="00FA6583" w:rsidRPr="00FA6583" w:rsidRDefault="00FA6583" w:rsidP="00FA6583">
      <w:pPr>
        <w:tabs>
          <w:tab w:val="left" w:pos="708"/>
        </w:tabs>
        <w:spacing w:line="240" w:lineRule="auto"/>
        <w:rPr>
          <w:rFonts w:eastAsia="Times New Roman"/>
          <w:szCs w:val="24"/>
          <w:lang w:eastAsia="es-CO"/>
        </w:rPr>
      </w:pPr>
      <w:r w:rsidRPr="00FA6583">
        <w:rPr>
          <w:rFonts w:ascii="Segoe UI" w:eastAsia="Times New Roman" w:hAnsi="Segoe UI" w:cs="Segoe UI"/>
          <w:sz w:val="22"/>
          <w:lang w:eastAsia="es-CO"/>
        </w:rPr>
        <w:t xml:space="preserve">Decide la Sala el recurso de apelación interpuesto por la parte actora, señor </w:t>
      </w:r>
      <w:r w:rsidRPr="00FA6583">
        <w:rPr>
          <w:rFonts w:ascii="Segoe UI" w:eastAsia="Times New Roman" w:hAnsi="Segoe UI" w:cs="Segoe UI"/>
          <w:sz w:val="22"/>
        </w:rPr>
        <w:t>JAIME HERNÁNDEZ FRANCO</w:t>
      </w:r>
      <w:r w:rsidRPr="00FA6583">
        <w:rPr>
          <w:rFonts w:ascii="Segoe UI" w:eastAsia="Times New Roman" w:hAnsi="Segoe UI" w:cs="Segoe UI"/>
          <w:sz w:val="22"/>
          <w:lang w:eastAsia="es-CO"/>
        </w:rPr>
        <w:t>, contra el auto interlocutorio del 8 de mayo de 2013, proferido por el Tribunal Administrativo de Cundinamarca, Sección Cuarta, Subsección A, mediante el cual se rechazó la demanda por falta de agotamiento de vía gubernativa.</w:t>
      </w:r>
    </w:p>
    <w:p w:rsidR="00FA6583" w:rsidRPr="00FA6583" w:rsidRDefault="00FA6583" w:rsidP="00FA6583">
      <w:pPr>
        <w:tabs>
          <w:tab w:val="left" w:pos="708"/>
        </w:tabs>
        <w:spacing w:line="240" w:lineRule="auto"/>
        <w:rPr>
          <w:rFonts w:eastAsia="Times New Roman"/>
          <w:szCs w:val="24"/>
          <w:lang w:eastAsia="es-CO"/>
        </w:rPr>
      </w:pPr>
      <w:r w:rsidRPr="00FA6583">
        <w:rPr>
          <w:rFonts w:ascii="Segoe UI" w:eastAsia="Times New Roman" w:hAnsi="Segoe UI" w:cs="Segoe UI"/>
          <w:sz w:val="22"/>
          <w:lang w:eastAsia="es-CO"/>
        </w:rPr>
        <w:t> </w:t>
      </w:r>
    </w:p>
    <w:p w:rsidR="00FA6583" w:rsidRPr="00FA6583" w:rsidRDefault="00FA6583" w:rsidP="00FA6583">
      <w:pPr>
        <w:tabs>
          <w:tab w:val="left" w:pos="708"/>
        </w:tabs>
        <w:spacing w:line="240" w:lineRule="auto"/>
        <w:rPr>
          <w:rFonts w:eastAsia="Times New Roman"/>
          <w:szCs w:val="24"/>
          <w:lang w:eastAsia="es-CO"/>
        </w:rPr>
      </w:pPr>
      <w:r w:rsidRPr="00FA6583">
        <w:rPr>
          <w:rFonts w:ascii="Segoe UI" w:eastAsia="Times New Roman" w:hAnsi="Segoe UI" w:cs="Segoe UI"/>
          <w:b/>
          <w:sz w:val="22"/>
          <w:lang w:eastAsia="es-CO"/>
        </w:rPr>
        <w:t>1. ANTECEDENTES</w:t>
      </w:r>
    </w:p>
    <w:p w:rsidR="00FA6583" w:rsidRPr="00FA6583" w:rsidRDefault="00FA6583" w:rsidP="00FA6583">
      <w:pPr>
        <w:tabs>
          <w:tab w:val="left" w:pos="708"/>
        </w:tabs>
        <w:spacing w:line="240" w:lineRule="auto"/>
        <w:rPr>
          <w:rFonts w:eastAsia="Times New Roman"/>
          <w:szCs w:val="24"/>
          <w:lang w:eastAsia="es-CO"/>
        </w:rPr>
      </w:pPr>
      <w:r w:rsidRPr="00FA6583">
        <w:rPr>
          <w:rFonts w:ascii="Segoe UI" w:eastAsia="Times New Roman" w:hAnsi="Segoe UI" w:cs="Segoe UI"/>
          <w:b/>
          <w:sz w:val="22"/>
          <w:lang w:eastAsia="es-CO"/>
        </w:rPr>
        <w:t> </w:t>
      </w:r>
    </w:p>
    <w:p w:rsidR="00FA6583" w:rsidRPr="00FA6583" w:rsidRDefault="00FA6583" w:rsidP="00FA6583">
      <w:pPr>
        <w:spacing w:line="240" w:lineRule="auto"/>
        <w:rPr>
          <w:rFonts w:eastAsia="Times New Roman"/>
          <w:szCs w:val="24"/>
          <w:lang w:eastAsia="es-CO"/>
        </w:rPr>
      </w:pPr>
      <w:r w:rsidRPr="00FA6583">
        <w:rPr>
          <w:rFonts w:ascii="Segoe UI" w:eastAsia="Times New Roman" w:hAnsi="Segoe UI" w:cs="Segoe UI"/>
          <w:sz w:val="22"/>
          <w:lang w:eastAsia="es-CO"/>
        </w:rPr>
        <w:t xml:space="preserve">El 22 de marzo de 2013, el señor </w:t>
      </w:r>
      <w:r w:rsidRPr="00FA6583">
        <w:rPr>
          <w:rFonts w:ascii="Segoe UI" w:eastAsia="Times New Roman" w:hAnsi="Segoe UI" w:cs="Segoe UI"/>
          <w:sz w:val="22"/>
        </w:rPr>
        <w:t>JAIME HERNÁNDEZ FRANCO, por intermedio de apoderado judicial, en ejercicio del medio de control de nulidad y restablecimiento del derecho, presentó demanda contra la U.A.E. DIAN con el fin de que se hicieran las siguientes declaraciones y condenas:</w:t>
      </w:r>
    </w:p>
    <w:p w:rsidR="00FA6583" w:rsidRPr="00FA6583" w:rsidRDefault="00FA6583" w:rsidP="00FA6583">
      <w:pPr>
        <w:spacing w:line="240" w:lineRule="auto"/>
        <w:ind w:left="284"/>
        <w:rPr>
          <w:rFonts w:eastAsia="Times New Roman"/>
          <w:szCs w:val="24"/>
          <w:lang w:eastAsia="es-CO"/>
        </w:rPr>
      </w:pPr>
      <w:r w:rsidRPr="00FA6583">
        <w:rPr>
          <w:rFonts w:ascii="Segoe UI" w:eastAsia="Times New Roman" w:hAnsi="Segoe UI" w:cs="Segoe UI"/>
          <w:sz w:val="22"/>
        </w:rPr>
        <w:t> </w:t>
      </w:r>
    </w:p>
    <w:p w:rsidR="00FA6583" w:rsidRPr="00FA6583" w:rsidRDefault="00FA6583" w:rsidP="00FA6583">
      <w:pPr>
        <w:spacing w:line="240" w:lineRule="auto"/>
        <w:ind w:left="284"/>
        <w:rPr>
          <w:rFonts w:eastAsia="Times New Roman"/>
          <w:szCs w:val="24"/>
          <w:lang w:eastAsia="es-CO"/>
        </w:rPr>
      </w:pPr>
      <w:r w:rsidRPr="00FA6583">
        <w:rPr>
          <w:rFonts w:ascii="Segoe UI" w:eastAsia="Times New Roman" w:hAnsi="Segoe UI" w:cs="Segoe UI"/>
          <w:b/>
          <w:i/>
          <w:sz w:val="22"/>
        </w:rPr>
        <w:t xml:space="preserve">“PRIMERA. </w:t>
      </w:r>
      <w:r w:rsidRPr="00FA6583">
        <w:rPr>
          <w:rFonts w:ascii="Segoe UI" w:eastAsia="Times New Roman" w:hAnsi="Segoe UI" w:cs="Segoe UI"/>
          <w:i/>
          <w:sz w:val="22"/>
        </w:rPr>
        <w:t xml:space="preserve">Que se declare la nulidad del Auto No. 900.002 del 30 de noviembre de 2012 por medio del cual se revoca el Auto </w:t>
      </w:r>
      <w:proofErr w:type="spellStart"/>
      <w:r w:rsidRPr="00FA6583">
        <w:rPr>
          <w:rFonts w:ascii="Segoe UI" w:eastAsia="Times New Roman" w:hAnsi="Segoe UI" w:cs="Segoe UI"/>
          <w:i/>
          <w:sz w:val="22"/>
        </w:rPr>
        <w:t>Admisorio</w:t>
      </w:r>
      <w:proofErr w:type="spellEnd"/>
      <w:r w:rsidRPr="00FA6583">
        <w:rPr>
          <w:rFonts w:ascii="Segoe UI" w:eastAsia="Times New Roman" w:hAnsi="Segoe UI" w:cs="Segoe UI"/>
          <w:i/>
          <w:sz w:val="22"/>
        </w:rPr>
        <w:t xml:space="preserve"> del Recurso de Reconsideración No. 106-9000090 del 14 de Febrero de 2012.</w:t>
      </w:r>
    </w:p>
    <w:p w:rsidR="00FA6583" w:rsidRPr="00FA6583" w:rsidRDefault="00FA6583" w:rsidP="00FA6583">
      <w:pPr>
        <w:spacing w:line="240" w:lineRule="auto"/>
        <w:ind w:left="284"/>
        <w:rPr>
          <w:rFonts w:eastAsia="Times New Roman"/>
          <w:szCs w:val="24"/>
          <w:lang w:eastAsia="es-CO"/>
        </w:rPr>
      </w:pPr>
      <w:r w:rsidRPr="00FA6583">
        <w:rPr>
          <w:rFonts w:ascii="Segoe UI" w:eastAsia="Times New Roman" w:hAnsi="Segoe UI" w:cs="Segoe UI"/>
          <w:i/>
          <w:sz w:val="22"/>
          <w:lang w:eastAsia="es-CO"/>
        </w:rPr>
        <w:t> </w:t>
      </w:r>
    </w:p>
    <w:p w:rsidR="00FA6583" w:rsidRPr="00FA6583" w:rsidRDefault="00FA6583" w:rsidP="00FA6583">
      <w:pPr>
        <w:spacing w:line="240" w:lineRule="auto"/>
        <w:ind w:left="284"/>
        <w:rPr>
          <w:rFonts w:eastAsia="Times New Roman"/>
          <w:szCs w:val="24"/>
          <w:lang w:eastAsia="es-CO"/>
        </w:rPr>
      </w:pPr>
      <w:r w:rsidRPr="00FA6583">
        <w:rPr>
          <w:rFonts w:ascii="Segoe UI" w:eastAsia="Times New Roman" w:hAnsi="Segoe UI" w:cs="Segoe UI"/>
          <w:b/>
          <w:i/>
          <w:sz w:val="22"/>
          <w:lang w:eastAsia="es-CO"/>
        </w:rPr>
        <w:t xml:space="preserve">“SEGUNDA. </w:t>
      </w:r>
      <w:r w:rsidRPr="00FA6583">
        <w:rPr>
          <w:rFonts w:ascii="Segoe UI" w:eastAsia="Times New Roman" w:hAnsi="Segoe UI" w:cs="Segoe UI"/>
          <w:i/>
          <w:sz w:val="22"/>
          <w:lang w:eastAsia="es-CO"/>
        </w:rPr>
        <w:t xml:space="preserve">Que se decrete el silencio administrativo positivo de conformidad con el </w:t>
      </w:r>
      <w:hyperlink r:id="rId7" w:tooltip="Estatuto Tributario CETA" w:history="1">
        <w:r w:rsidRPr="00FA6583">
          <w:rPr>
            <w:rFonts w:ascii="Segoe UI" w:eastAsia="Times New Roman" w:hAnsi="Segoe UI" w:cs="Segoe UI"/>
            <w:i/>
            <w:color w:val="0000FF"/>
            <w:sz w:val="22"/>
            <w:u w:val="single"/>
            <w:lang w:eastAsia="es-CO"/>
          </w:rPr>
          <w:t>artículo 734</w:t>
        </w:r>
      </w:hyperlink>
      <w:r w:rsidRPr="00FA6583">
        <w:rPr>
          <w:rFonts w:ascii="Segoe UI" w:eastAsia="Times New Roman" w:hAnsi="Segoe UI" w:cs="Segoe UI"/>
          <w:i/>
          <w:sz w:val="22"/>
          <w:lang w:eastAsia="es-CO"/>
        </w:rPr>
        <w:t xml:space="preserve"> del Estatuto Tributario Colombiano, declarando en firme la liquidación privada y consecuentemente la revocatoria de la Liquidación Oficial No. 322412011000190 del 21 de Noviembre de 2011.</w:t>
      </w:r>
    </w:p>
    <w:p w:rsidR="00FA6583" w:rsidRPr="00FA6583" w:rsidRDefault="00FA6583" w:rsidP="00FA6583">
      <w:pPr>
        <w:spacing w:line="240" w:lineRule="auto"/>
        <w:ind w:left="284"/>
        <w:rPr>
          <w:rFonts w:eastAsia="Times New Roman"/>
          <w:szCs w:val="24"/>
          <w:lang w:eastAsia="es-CO"/>
        </w:rPr>
      </w:pPr>
      <w:r w:rsidRPr="00FA6583">
        <w:rPr>
          <w:rFonts w:ascii="Segoe UI" w:eastAsia="Times New Roman" w:hAnsi="Segoe UI" w:cs="Segoe UI"/>
          <w:i/>
          <w:sz w:val="22"/>
          <w:lang w:eastAsia="es-CO"/>
        </w:rPr>
        <w:t> </w:t>
      </w:r>
    </w:p>
    <w:p w:rsidR="00FA6583" w:rsidRPr="00FA6583" w:rsidRDefault="00FA6583" w:rsidP="00FA6583">
      <w:pPr>
        <w:spacing w:line="240" w:lineRule="auto"/>
        <w:ind w:left="284"/>
        <w:rPr>
          <w:rFonts w:eastAsia="Times New Roman"/>
          <w:szCs w:val="24"/>
          <w:lang w:eastAsia="es-CO"/>
        </w:rPr>
      </w:pPr>
      <w:r w:rsidRPr="00FA6583">
        <w:rPr>
          <w:rFonts w:ascii="Segoe UI" w:eastAsia="Times New Roman" w:hAnsi="Segoe UI" w:cs="Segoe UI"/>
          <w:b/>
          <w:i/>
          <w:sz w:val="22"/>
          <w:lang w:eastAsia="es-CO"/>
        </w:rPr>
        <w:t xml:space="preserve">“TERCERA. </w:t>
      </w:r>
      <w:r w:rsidRPr="00FA6583">
        <w:rPr>
          <w:rFonts w:ascii="Segoe UI" w:eastAsia="Times New Roman" w:hAnsi="Segoe UI" w:cs="Segoe UI"/>
          <w:i/>
          <w:sz w:val="22"/>
          <w:lang w:eastAsia="es-CO"/>
        </w:rPr>
        <w:t>Subsidiariamente se revoque La Liquidación Oficial de Revisión</w:t>
      </w:r>
      <w:r w:rsidRPr="00FA6583">
        <w:rPr>
          <w:rFonts w:ascii="Segoe UI" w:eastAsia="Times New Roman" w:hAnsi="Segoe UI" w:cs="Segoe UI"/>
          <w:b/>
          <w:i/>
          <w:sz w:val="22"/>
          <w:lang w:eastAsia="es-CO"/>
        </w:rPr>
        <w:t xml:space="preserve"> </w:t>
      </w:r>
      <w:r w:rsidRPr="00FA6583">
        <w:rPr>
          <w:rFonts w:ascii="Segoe UI" w:eastAsia="Times New Roman" w:hAnsi="Segoe UI" w:cs="Segoe UI"/>
          <w:i/>
          <w:sz w:val="22"/>
          <w:lang w:eastAsia="es-CO"/>
        </w:rPr>
        <w:t>No. 322412011000190 del 21 de Noviembre de 2011, mediante el cual se modificó la declaración del impuesto sobre las ventas del cuarto (4º) bimestre del año 2009, en la que se rechazó la suma de $199.878.000 correspondiente a compras y servicios gravados, IVA descontable por compras y servicios gravados en la suma de $30.119.000, la suma de $1.332.000 como IVA retenido en operaciones con Régimen Simplificado y se impuso sanción por inexactitud por la suma de $50.322.000.</w:t>
      </w:r>
    </w:p>
    <w:p w:rsidR="00FA6583" w:rsidRPr="00FA6583" w:rsidRDefault="00FA6583" w:rsidP="00FA6583">
      <w:pPr>
        <w:spacing w:line="240" w:lineRule="auto"/>
        <w:ind w:left="284"/>
        <w:rPr>
          <w:rFonts w:eastAsia="Times New Roman"/>
          <w:szCs w:val="24"/>
          <w:lang w:eastAsia="es-CO"/>
        </w:rPr>
      </w:pPr>
      <w:r w:rsidRPr="00FA6583">
        <w:rPr>
          <w:rFonts w:ascii="Segoe UI" w:eastAsia="Times New Roman" w:hAnsi="Segoe UI" w:cs="Segoe UI"/>
          <w:b/>
          <w:i/>
          <w:sz w:val="22"/>
          <w:lang w:eastAsia="es-CO"/>
        </w:rPr>
        <w:t> </w:t>
      </w:r>
    </w:p>
    <w:p w:rsidR="00FA6583" w:rsidRPr="00FA6583" w:rsidRDefault="00FA6583" w:rsidP="00FA6583">
      <w:pPr>
        <w:spacing w:line="240" w:lineRule="auto"/>
        <w:ind w:left="284"/>
        <w:rPr>
          <w:rFonts w:eastAsia="Times New Roman"/>
          <w:szCs w:val="24"/>
          <w:lang w:eastAsia="es-CO"/>
        </w:rPr>
      </w:pPr>
      <w:r w:rsidRPr="00FA6583">
        <w:rPr>
          <w:rFonts w:ascii="Segoe UI" w:eastAsia="Times New Roman" w:hAnsi="Segoe UI" w:cs="Segoe UI"/>
          <w:b/>
          <w:i/>
          <w:sz w:val="22"/>
          <w:lang w:eastAsia="es-CO"/>
        </w:rPr>
        <w:t xml:space="preserve">“CUARTA. </w:t>
      </w:r>
      <w:r w:rsidRPr="00FA6583">
        <w:rPr>
          <w:rFonts w:ascii="Segoe UI" w:eastAsia="Times New Roman" w:hAnsi="Segoe UI" w:cs="Segoe UI"/>
          <w:i/>
          <w:sz w:val="22"/>
          <w:lang w:eastAsia="es-CO"/>
        </w:rPr>
        <w:t>Como consecuencia de lo anterior se restablezca el derecho a mi representado consistente en que se declare en firme la declaración privada del impuesto sobre las ventas correspondiente al cuarto (4º) Bimestre del año gravable 2009 No. 910000751156660 de JAIME HERNÁNDEZ FRANCO NIT. No. 79491064-4.”</w:t>
      </w:r>
    </w:p>
    <w:p w:rsidR="00FA6583" w:rsidRPr="00FA6583" w:rsidRDefault="00FA6583" w:rsidP="00FA6583">
      <w:pPr>
        <w:spacing w:line="240" w:lineRule="auto"/>
        <w:rPr>
          <w:rFonts w:eastAsia="Times New Roman"/>
          <w:szCs w:val="24"/>
          <w:lang w:eastAsia="es-CO"/>
        </w:rPr>
      </w:pPr>
      <w:r w:rsidRPr="00FA6583">
        <w:rPr>
          <w:rFonts w:ascii="Segoe UI" w:eastAsia="Times New Roman" w:hAnsi="Segoe UI" w:cs="Segoe UI"/>
          <w:sz w:val="22"/>
          <w:lang w:eastAsia="es-CO"/>
        </w:rPr>
        <w:t> </w:t>
      </w:r>
    </w:p>
    <w:p w:rsidR="00FA6583" w:rsidRPr="00FA6583" w:rsidRDefault="00FA6583" w:rsidP="00FA6583">
      <w:pPr>
        <w:spacing w:line="240" w:lineRule="auto"/>
        <w:rPr>
          <w:rFonts w:eastAsia="Times New Roman"/>
          <w:szCs w:val="24"/>
          <w:lang w:eastAsia="es-CO"/>
        </w:rPr>
      </w:pPr>
      <w:r w:rsidRPr="00FA6583">
        <w:rPr>
          <w:rFonts w:ascii="Segoe UI" w:eastAsia="Times New Roman" w:hAnsi="Segoe UI" w:cs="Segoe UI"/>
          <w:sz w:val="22"/>
          <w:lang w:eastAsia="es-CO"/>
        </w:rPr>
        <w:lastRenderedPageBreak/>
        <w:t xml:space="preserve">Como fundamentos de hecho de la demanda, se expresa que el 6 de octubre de 2009 el señor </w:t>
      </w:r>
      <w:r w:rsidRPr="00FA6583">
        <w:rPr>
          <w:rFonts w:ascii="Segoe UI" w:eastAsia="Times New Roman" w:hAnsi="Segoe UI" w:cs="Segoe UI"/>
          <w:sz w:val="22"/>
        </w:rPr>
        <w:t xml:space="preserve">JAIME HERNÁNDEZ FRANCO </w:t>
      </w:r>
      <w:r w:rsidRPr="00FA6583">
        <w:rPr>
          <w:rFonts w:ascii="Segoe UI" w:eastAsia="Times New Roman" w:hAnsi="Segoe UI" w:cs="Segoe UI"/>
          <w:sz w:val="22"/>
          <w:lang w:eastAsia="es-CO"/>
        </w:rPr>
        <w:t>presentó declaración del impuesto sobre las ventas correspondiente al cuarto bimestre del año 2009, en la cual declaró un saldo a favor por valor de $172.858.000; suma reconocida por la DIAN mediante Resolución No. 12248 del 19 de noviembre de 2009.</w:t>
      </w:r>
    </w:p>
    <w:p w:rsidR="00FA6583" w:rsidRPr="00FA6583" w:rsidRDefault="00FA6583" w:rsidP="00FA6583">
      <w:pPr>
        <w:spacing w:line="240" w:lineRule="auto"/>
        <w:rPr>
          <w:rFonts w:eastAsia="Times New Roman"/>
          <w:szCs w:val="24"/>
          <w:lang w:eastAsia="es-CO"/>
        </w:rPr>
      </w:pPr>
      <w:r w:rsidRPr="00FA6583">
        <w:rPr>
          <w:rFonts w:ascii="Segoe UI" w:eastAsia="Times New Roman" w:hAnsi="Segoe UI" w:cs="Segoe UI"/>
          <w:sz w:val="22"/>
          <w:lang w:eastAsia="es-CO"/>
        </w:rPr>
        <w:t> </w:t>
      </w:r>
    </w:p>
    <w:p w:rsidR="00FA6583" w:rsidRPr="00FA6583" w:rsidRDefault="00FA6583" w:rsidP="00FA6583">
      <w:pPr>
        <w:spacing w:line="240" w:lineRule="auto"/>
        <w:rPr>
          <w:rFonts w:eastAsia="Times New Roman"/>
          <w:szCs w:val="24"/>
          <w:lang w:eastAsia="es-CO"/>
        </w:rPr>
      </w:pPr>
      <w:r w:rsidRPr="00FA6583">
        <w:rPr>
          <w:rFonts w:ascii="Segoe UI" w:eastAsia="Times New Roman" w:hAnsi="Segoe UI" w:cs="Segoe UI"/>
          <w:sz w:val="22"/>
          <w:lang w:eastAsia="es-CO"/>
        </w:rPr>
        <w:t>En virtud del programa post-devoluciones la DIAN expidió auto de apertura de investigación el 17 de diciembre de 2009 y, el 2 de mayo de 2011, profirió el Requerimiento Especial No. 322392011000021, notificado el 5 de mayo de ese año.</w:t>
      </w:r>
    </w:p>
    <w:p w:rsidR="00FA6583" w:rsidRPr="00FA6583" w:rsidRDefault="00FA6583" w:rsidP="00FA6583">
      <w:pPr>
        <w:spacing w:line="240" w:lineRule="auto"/>
        <w:rPr>
          <w:rFonts w:eastAsia="Times New Roman"/>
          <w:szCs w:val="24"/>
          <w:lang w:eastAsia="es-CO"/>
        </w:rPr>
      </w:pPr>
      <w:r w:rsidRPr="00FA6583">
        <w:rPr>
          <w:rFonts w:ascii="Segoe UI" w:eastAsia="Times New Roman" w:hAnsi="Segoe UI" w:cs="Segoe UI"/>
          <w:sz w:val="22"/>
          <w:lang w:eastAsia="es-CO"/>
        </w:rPr>
        <w:t> </w:t>
      </w:r>
    </w:p>
    <w:p w:rsidR="00FA6583" w:rsidRPr="00FA6583" w:rsidRDefault="00FA6583" w:rsidP="00FA6583">
      <w:pPr>
        <w:spacing w:line="240" w:lineRule="auto"/>
        <w:rPr>
          <w:rFonts w:eastAsia="Times New Roman"/>
          <w:szCs w:val="24"/>
          <w:lang w:eastAsia="es-CO"/>
        </w:rPr>
      </w:pPr>
      <w:r w:rsidRPr="00FA6583">
        <w:rPr>
          <w:rFonts w:ascii="Segoe UI" w:eastAsia="Times New Roman" w:hAnsi="Segoe UI" w:cs="Segoe UI"/>
          <w:sz w:val="22"/>
          <w:lang w:eastAsia="es-CO"/>
        </w:rPr>
        <w:t>El 21 de noviembre de 2011, previa respuesta al requerimiento especial por parte del contribuyente y la compañía aseguradora, la DIAN expidió la Liquidación Oficial de Revisión No. 322412011000190, notificada el 22 de noviembre de 2011.</w:t>
      </w:r>
    </w:p>
    <w:p w:rsidR="00FA6583" w:rsidRPr="00FA6583" w:rsidRDefault="00FA6583" w:rsidP="00FA6583">
      <w:pPr>
        <w:spacing w:line="240" w:lineRule="auto"/>
        <w:rPr>
          <w:rFonts w:eastAsia="Times New Roman"/>
          <w:szCs w:val="24"/>
          <w:lang w:eastAsia="es-CO"/>
        </w:rPr>
      </w:pPr>
      <w:r w:rsidRPr="00FA6583">
        <w:rPr>
          <w:rFonts w:ascii="Segoe UI" w:eastAsia="Times New Roman" w:hAnsi="Segoe UI" w:cs="Segoe UI"/>
          <w:sz w:val="22"/>
          <w:lang w:eastAsia="es-CO"/>
        </w:rPr>
        <w:t> </w:t>
      </w:r>
    </w:p>
    <w:p w:rsidR="00FA6583" w:rsidRPr="00FA6583" w:rsidRDefault="00FA6583" w:rsidP="00FA6583">
      <w:pPr>
        <w:spacing w:line="240" w:lineRule="auto"/>
        <w:rPr>
          <w:rFonts w:eastAsia="Times New Roman"/>
          <w:szCs w:val="24"/>
          <w:lang w:eastAsia="es-CO"/>
        </w:rPr>
      </w:pPr>
      <w:r w:rsidRPr="00FA6583">
        <w:rPr>
          <w:rFonts w:ascii="Segoe UI" w:eastAsia="Times New Roman" w:hAnsi="Segoe UI" w:cs="Segoe UI"/>
          <w:sz w:val="22"/>
          <w:lang w:eastAsia="es-CO"/>
        </w:rPr>
        <w:t xml:space="preserve">El 19 de enero de 2012 el Agente Oficioso del señor </w:t>
      </w:r>
      <w:r w:rsidRPr="00FA6583">
        <w:rPr>
          <w:rFonts w:ascii="Segoe UI" w:eastAsia="Times New Roman" w:hAnsi="Segoe UI" w:cs="Segoe UI"/>
          <w:sz w:val="22"/>
        </w:rPr>
        <w:t>JAIME HERNÁNDEZ FRANCO presentó recurso de reconsideración contra la liquidación oficial de revisión, el cual fue admitido mediante Auto No. 106-9000090 del 14 de febrero de 2012.</w:t>
      </w:r>
    </w:p>
    <w:p w:rsidR="00FA6583" w:rsidRPr="00FA6583" w:rsidRDefault="00FA6583" w:rsidP="00FA6583">
      <w:pPr>
        <w:spacing w:line="240" w:lineRule="auto"/>
        <w:rPr>
          <w:rFonts w:eastAsia="Times New Roman"/>
          <w:szCs w:val="24"/>
          <w:lang w:eastAsia="es-CO"/>
        </w:rPr>
      </w:pPr>
      <w:r w:rsidRPr="00FA6583">
        <w:rPr>
          <w:rFonts w:ascii="Segoe UI" w:eastAsia="Times New Roman" w:hAnsi="Segoe UI" w:cs="Segoe UI"/>
          <w:sz w:val="22"/>
        </w:rPr>
        <w:t> </w:t>
      </w:r>
    </w:p>
    <w:p w:rsidR="00FA6583" w:rsidRPr="00FA6583" w:rsidRDefault="00FA6583" w:rsidP="00FA6583">
      <w:pPr>
        <w:spacing w:line="240" w:lineRule="auto"/>
        <w:rPr>
          <w:rFonts w:eastAsia="Times New Roman"/>
          <w:szCs w:val="24"/>
          <w:lang w:eastAsia="es-CO"/>
        </w:rPr>
      </w:pPr>
      <w:r w:rsidRPr="00FA6583">
        <w:rPr>
          <w:rFonts w:ascii="Segoe UI" w:eastAsia="Times New Roman" w:hAnsi="Segoe UI" w:cs="Segoe UI"/>
          <w:sz w:val="22"/>
        </w:rPr>
        <w:t xml:space="preserve">El 3 de agosto de 2012 el señor JAIME HERNÁNDEZ FRANCO ratificó la actuación del agente oficioso frente al recurso de reconsideración interpuesto. No obstante, mediante Auto No. 900.002 del 30 de noviembre de 2012, la DIAN revocó el auto </w:t>
      </w:r>
      <w:proofErr w:type="spellStart"/>
      <w:r w:rsidRPr="00FA6583">
        <w:rPr>
          <w:rFonts w:ascii="Segoe UI" w:eastAsia="Times New Roman" w:hAnsi="Segoe UI" w:cs="Segoe UI"/>
          <w:sz w:val="22"/>
        </w:rPr>
        <w:t>admisorio</w:t>
      </w:r>
      <w:proofErr w:type="spellEnd"/>
      <w:r w:rsidRPr="00FA6583">
        <w:rPr>
          <w:rFonts w:ascii="Segoe UI" w:eastAsia="Times New Roman" w:hAnsi="Segoe UI" w:cs="Segoe UI"/>
          <w:sz w:val="22"/>
        </w:rPr>
        <w:t xml:space="preserve"> al considerar que la ratificación se realizó de manera extemporánea.</w:t>
      </w:r>
    </w:p>
    <w:p w:rsidR="00FA6583" w:rsidRPr="00FA6583" w:rsidRDefault="00FA6583" w:rsidP="00FA6583">
      <w:pPr>
        <w:spacing w:line="240" w:lineRule="auto"/>
        <w:rPr>
          <w:rFonts w:eastAsia="Times New Roman"/>
          <w:szCs w:val="24"/>
          <w:lang w:eastAsia="es-CO"/>
        </w:rPr>
      </w:pPr>
      <w:r w:rsidRPr="00FA6583">
        <w:rPr>
          <w:rFonts w:ascii="Segoe UI" w:eastAsia="Times New Roman" w:hAnsi="Segoe UI" w:cs="Segoe UI"/>
          <w:sz w:val="22"/>
          <w:lang w:eastAsia="es-CO"/>
        </w:rPr>
        <w:t> </w:t>
      </w:r>
    </w:p>
    <w:p w:rsidR="00FA6583" w:rsidRPr="00FA6583" w:rsidRDefault="00FA6583" w:rsidP="00FA6583">
      <w:pPr>
        <w:tabs>
          <w:tab w:val="left" w:pos="708"/>
        </w:tabs>
        <w:spacing w:line="240" w:lineRule="auto"/>
        <w:rPr>
          <w:rFonts w:eastAsia="Times New Roman"/>
          <w:szCs w:val="24"/>
          <w:lang w:eastAsia="es-CO"/>
        </w:rPr>
      </w:pPr>
      <w:r w:rsidRPr="00FA6583">
        <w:rPr>
          <w:rFonts w:ascii="Segoe UI" w:eastAsia="Times New Roman" w:hAnsi="Segoe UI" w:cs="Segoe UI"/>
          <w:b/>
          <w:sz w:val="22"/>
          <w:lang w:eastAsia="es-CO"/>
        </w:rPr>
        <w:t>2. PROVIDENCIA APELADA</w:t>
      </w:r>
    </w:p>
    <w:p w:rsidR="00FA6583" w:rsidRPr="00FA6583" w:rsidRDefault="00FA6583" w:rsidP="00FA6583">
      <w:pPr>
        <w:tabs>
          <w:tab w:val="left" w:pos="708"/>
        </w:tabs>
        <w:spacing w:line="240" w:lineRule="auto"/>
        <w:rPr>
          <w:rFonts w:eastAsia="Times New Roman"/>
          <w:szCs w:val="24"/>
          <w:lang w:eastAsia="es-CO"/>
        </w:rPr>
      </w:pPr>
      <w:r w:rsidRPr="00FA6583">
        <w:rPr>
          <w:rFonts w:ascii="Segoe UI" w:eastAsia="Times New Roman" w:hAnsi="Segoe UI" w:cs="Segoe UI"/>
          <w:b/>
          <w:sz w:val="22"/>
          <w:lang w:eastAsia="es-CO"/>
        </w:rPr>
        <w:t> </w:t>
      </w:r>
    </w:p>
    <w:p w:rsidR="00FA6583" w:rsidRPr="00FA6583" w:rsidRDefault="00FA6583" w:rsidP="00FA6583">
      <w:pPr>
        <w:tabs>
          <w:tab w:val="left" w:pos="708"/>
        </w:tabs>
        <w:spacing w:line="240" w:lineRule="auto"/>
        <w:rPr>
          <w:rFonts w:eastAsia="Times New Roman"/>
          <w:szCs w:val="24"/>
          <w:lang w:eastAsia="es-CO"/>
        </w:rPr>
      </w:pPr>
      <w:r w:rsidRPr="00FA6583">
        <w:rPr>
          <w:rFonts w:ascii="Segoe UI" w:eastAsia="Times New Roman" w:hAnsi="Segoe UI" w:cs="Segoe UI"/>
          <w:sz w:val="22"/>
          <w:lang w:eastAsia="es-CO"/>
        </w:rPr>
        <w:t xml:space="preserve">El Tribunal Administrativo de Cundinamarca, Sección Cuarta, Subsección A, por auto interlocutorio del 8 de mayo de 2013 rechazó la demanda por falta de agotamiento de la vía gubernativa, toda vez que si bien el recurso de reconsideración contra la Liquidación Oficial de Revisión No. 322412011000190 del 21 de noviembre de 2011 fue interpuesto por agente oficioso, su actuación no fue ratificada dentro del término contemplado en el </w:t>
      </w:r>
      <w:hyperlink r:id="rId8" w:tooltip="Estatuto Tributario CETA" w:history="1">
        <w:r w:rsidRPr="00FA6583">
          <w:rPr>
            <w:rFonts w:ascii="Segoe UI" w:eastAsia="Times New Roman" w:hAnsi="Segoe UI" w:cs="Segoe UI"/>
            <w:color w:val="0000FF"/>
            <w:sz w:val="22"/>
            <w:u w:val="single"/>
            <w:lang w:eastAsia="es-CO"/>
          </w:rPr>
          <w:t>artículo 722</w:t>
        </w:r>
      </w:hyperlink>
      <w:r w:rsidRPr="00FA6583">
        <w:rPr>
          <w:rFonts w:ascii="Segoe UI" w:eastAsia="Times New Roman" w:hAnsi="Segoe UI" w:cs="Segoe UI"/>
          <w:sz w:val="22"/>
          <w:lang w:eastAsia="es-CO"/>
        </w:rPr>
        <w:t xml:space="preserve"> del Estatuto Tributario.</w:t>
      </w:r>
    </w:p>
    <w:p w:rsidR="00FA6583" w:rsidRPr="00FA6583" w:rsidRDefault="00FA6583" w:rsidP="00FA6583">
      <w:pPr>
        <w:tabs>
          <w:tab w:val="left" w:pos="708"/>
        </w:tabs>
        <w:spacing w:line="240" w:lineRule="auto"/>
        <w:rPr>
          <w:rFonts w:eastAsia="Times New Roman"/>
          <w:szCs w:val="24"/>
          <w:lang w:eastAsia="es-CO"/>
        </w:rPr>
      </w:pPr>
      <w:r w:rsidRPr="00FA6583">
        <w:rPr>
          <w:rFonts w:ascii="Segoe UI" w:eastAsia="Times New Roman" w:hAnsi="Segoe UI" w:cs="Segoe UI"/>
          <w:sz w:val="22"/>
          <w:lang w:eastAsia="es-CO"/>
        </w:rPr>
        <w:t> </w:t>
      </w:r>
    </w:p>
    <w:p w:rsidR="00FA6583" w:rsidRPr="00FA6583" w:rsidRDefault="00FA6583" w:rsidP="00FA6583">
      <w:pPr>
        <w:tabs>
          <w:tab w:val="left" w:pos="708"/>
        </w:tabs>
        <w:spacing w:line="240" w:lineRule="auto"/>
        <w:rPr>
          <w:rFonts w:eastAsia="Times New Roman"/>
          <w:szCs w:val="24"/>
          <w:lang w:eastAsia="es-CO"/>
        </w:rPr>
      </w:pPr>
      <w:r w:rsidRPr="00FA6583">
        <w:rPr>
          <w:rFonts w:ascii="Segoe UI" w:eastAsia="Times New Roman" w:hAnsi="Segoe UI" w:cs="Segoe UI"/>
          <w:sz w:val="22"/>
          <w:lang w:eastAsia="es-CO"/>
        </w:rPr>
        <w:t xml:space="preserve">En ese orden de ideas, citando la sentencia del 9 de diciembre de 2010 proferida por la Sección Cuarta de esta Corporación, Consejero Ponente: William Giraldo </w:t>
      </w:r>
      <w:proofErr w:type="spellStart"/>
      <w:r w:rsidRPr="00FA6583">
        <w:rPr>
          <w:rFonts w:ascii="Segoe UI" w:eastAsia="Times New Roman" w:hAnsi="Segoe UI" w:cs="Segoe UI"/>
          <w:sz w:val="22"/>
          <w:lang w:eastAsia="es-CO"/>
        </w:rPr>
        <w:t>Giraldo</w:t>
      </w:r>
      <w:proofErr w:type="spellEnd"/>
      <w:r w:rsidRPr="00FA6583">
        <w:rPr>
          <w:rFonts w:ascii="Segoe UI" w:eastAsia="Times New Roman" w:hAnsi="Segoe UI" w:cs="Segoe UI"/>
          <w:sz w:val="22"/>
          <w:lang w:eastAsia="es-CO"/>
        </w:rPr>
        <w:t xml:space="preserve">, concluye que </w:t>
      </w:r>
      <w:r w:rsidRPr="00FA6583">
        <w:rPr>
          <w:rFonts w:ascii="Segoe UI" w:eastAsia="Times New Roman" w:hAnsi="Segoe UI" w:cs="Segoe UI"/>
          <w:i/>
          <w:sz w:val="22"/>
          <w:lang w:eastAsia="es-CO"/>
        </w:rPr>
        <w:t xml:space="preserve">“la actuación del agente oficioso se debe ratificar dentro de los 2 meses siguientes contados a partir de la notificación del auto </w:t>
      </w:r>
      <w:proofErr w:type="spellStart"/>
      <w:r w:rsidRPr="00FA6583">
        <w:rPr>
          <w:rFonts w:ascii="Segoe UI" w:eastAsia="Times New Roman" w:hAnsi="Segoe UI" w:cs="Segoe UI"/>
          <w:i/>
          <w:sz w:val="22"/>
          <w:lang w:eastAsia="es-CO"/>
        </w:rPr>
        <w:t>admisorio</w:t>
      </w:r>
      <w:proofErr w:type="spellEnd"/>
      <w:r w:rsidRPr="00FA6583">
        <w:rPr>
          <w:rFonts w:ascii="Segoe UI" w:eastAsia="Times New Roman" w:hAnsi="Segoe UI" w:cs="Segoe UI"/>
          <w:i/>
          <w:sz w:val="22"/>
          <w:lang w:eastAsia="es-CO"/>
        </w:rPr>
        <w:t xml:space="preserve"> del recurso interpuesto, y en el caso de no ser ratificada su actuación, conlleva a la revocatoria del auto </w:t>
      </w:r>
      <w:proofErr w:type="spellStart"/>
      <w:r w:rsidRPr="00FA6583">
        <w:rPr>
          <w:rFonts w:ascii="Segoe UI" w:eastAsia="Times New Roman" w:hAnsi="Segoe UI" w:cs="Segoe UI"/>
          <w:i/>
          <w:sz w:val="22"/>
          <w:lang w:eastAsia="es-CO"/>
        </w:rPr>
        <w:t>admisorio</w:t>
      </w:r>
      <w:proofErr w:type="spellEnd"/>
      <w:r w:rsidRPr="00FA6583">
        <w:rPr>
          <w:rFonts w:ascii="Segoe UI" w:eastAsia="Times New Roman" w:hAnsi="Segoe UI" w:cs="Segoe UI"/>
          <w:i/>
          <w:sz w:val="22"/>
          <w:lang w:eastAsia="es-CO"/>
        </w:rPr>
        <w:t xml:space="preserve"> del recurso de reconsideración, el cual se considera obligatorio para acudir ante la Jurisdicción Contenciosa Administrativa”</w:t>
      </w:r>
      <w:r w:rsidRPr="00FA6583">
        <w:rPr>
          <w:rFonts w:ascii="Segoe UI" w:eastAsia="Times New Roman" w:hAnsi="Segoe UI" w:cs="Segoe UI"/>
          <w:sz w:val="22"/>
          <w:lang w:eastAsia="es-CO"/>
        </w:rPr>
        <w:t>.</w:t>
      </w:r>
    </w:p>
    <w:p w:rsidR="00FA6583" w:rsidRPr="00FA6583" w:rsidRDefault="00FA6583" w:rsidP="00FA6583">
      <w:pPr>
        <w:tabs>
          <w:tab w:val="left" w:pos="708"/>
        </w:tabs>
        <w:spacing w:line="240" w:lineRule="auto"/>
        <w:rPr>
          <w:rFonts w:eastAsia="Times New Roman"/>
          <w:szCs w:val="24"/>
          <w:lang w:eastAsia="es-CO"/>
        </w:rPr>
      </w:pPr>
      <w:r w:rsidRPr="00FA6583">
        <w:rPr>
          <w:rFonts w:ascii="Segoe UI" w:eastAsia="Times New Roman" w:hAnsi="Segoe UI" w:cs="Segoe UI"/>
          <w:sz w:val="22"/>
          <w:lang w:eastAsia="es-CO"/>
        </w:rPr>
        <w:t> </w:t>
      </w:r>
    </w:p>
    <w:p w:rsidR="00FA6583" w:rsidRPr="00FA6583" w:rsidRDefault="00FA6583" w:rsidP="00FA6583">
      <w:pPr>
        <w:tabs>
          <w:tab w:val="left" w:pos="708"/>
        </w:tabs>
        <w:spacing w:line="240" w:lineRule="auto"/>
        <w:rPr>
          <w:rFonts w:eastAsia="Times New Roman"/>
          <w:szCs w:val="24"/>
          <w:lang w:eastAsia="es-CO"/>
        </w:rPr>
      </w:pPr>
      <w:r w:rsidRPr="00FA6583">
        <w:rPr>
          <w:rFonts w:ascii="Segoe UI" w:eastAsia="Times New Roman" w:hAnsi="Segoe UI" w:cs="Segoe UI"/>
          <w:sz w:val="22"/>
          <w:lang w:eastAsia="es-CO"/>
        </w:rPr>
        <w:t>Así pues, como la ratificación del recurso fue extemporánea, toda vez que sólo se efectuó el 3 de agosto de 2012, teniendo un término perentorio hasta el 17 de abril de 2012, se entiende que el recurso de reconsideración no se presentó en debida forma y, por tanto, no hay agotamiento de la vía gubernativa, por lo que procede el rechazo de la demanda de conformidad con lo dispuesto en el numeral 2º del artículo 161 de la Ley 1437.</w:t>
      </w:r>
    </w:p>
    <w:p w:rsidR="00FA6583" w:rsidRPr="00FA6583" w:rsidRDefault="00FA6583" w:rsidP="00FA6583">
      <w:pPr>
        <w:tabs>
          <w:tab w:val="left" w:pos="708"/>
        </w:tabs>
        <w:spacing w:line="240" w:lineRule="auto"/>
        <w:rPr>
          <w:rFonts w:eastAsia="Times New Roman"/>
          <w:szCs w:val="24"/>
          <w:lang w:eastAsia="es-CO"/>
        </w:rPr>
      </w:pPr>
      <w:r w:rsidRPr="00FA6583">
        <w:rPr>
          <w:rFonts w:ascii="Segoe UI" w:eastAsia="Times New Roman" w:hAnsi="Segoe UI" w:cs="Segoe UI"/>
          <w:sz w:val="22"/>
          <w:lang w:eastAsia="es-CO"/>
        </w:rPr>
        <w:t> </w:t>
      </w:r>
    </w:p>
    <w:p w:rsidR="00FA6583" w:rsidRPr="00FA6583" w:rsidRDefault="00FA6583" w:rsidP="00FA6583">
      <w:pPr>
        <w:tabs>
          <w:tab w:val="left" w:pos="708"/>
        </w:tabs>
        <w:spacing w:line="240" w:lineRule="auto"/>
        <w:rPr>
          <w:rFonts w:eastAsia="Times New Roman"/>
          <w:szCs w:val="24"/>
          <w:lang w:eastAsia="es-CO"/>
        </w:rPr>
      </w:pPr>
      <w:r w:rsidRPr="00FA6583">
        <w:rPr>
          <w:rFonts w:ascii="Segoe UI" w:eastAsia="Times New Roman" w:hAnsi="Segoe UI" w:cs="Segoe UI"/>
          <w:sz w:val="22"/>
          <w:lang w:eastAsia="es-CO"/>
        </w:rPr>
        <w:t xml:space="preserve">Finalmente agrega que </w:t>
      </w:r>
      <w:r w:rsidRPr="00FA6583">
        <w:rPr>
          <w:rFonts w:ascii="Segoe UI" w:eastAsia="Times New Roman" w:hAnsi="Segoe UI" w:cs="Segoe UI"/>
          <w:i/>
          <w:sz w:val="22"/>
          <w:lang w:eastAsia="es-CO"/>
        </w:rPr>
        <w:t xml:space="preserve">“solo en gracia de discusión, si se acudiera a la figura de per </w:t>
      </w:r>
      <w:proofErr w:type="spellStart"/>
      <w:r w:rsidRPr="00FA6583">
        <w:rPr>
          <w:rFonts w:ascii="Segoe UI" w:eastAsia="Times New Roman" w:hAnsi="Segoe UI" w:cs="Segoe UI"/>
          <w:i/>
          <w:sz w:val="22"/>
          <w:lang w:eastAsia="es-CO"/>
        </w:rPr>
        <w:t>saltum</w:t>
      </w:r>
      <w:proofErr w:type="spellEnd"/>
      <w:r w:rsidRPr="00FA6583">
        <w:rPr>
          <w:rFonts w:ascii="Segoe UI" w:eastAsia="Times New Roman" w:hAnsi="Segoe UI" w:cs="Segoe UI"/>
          <w:i/>
          <w:sz w:val="22"/>
          <w:lang w:eastAsia="es-CO"/>
        </w:rPr>
        <w:t xml:space="preserve">, de que trata el parágrafo del artículo </w:t>
      </w:r>
      <w:r w:rsidRPr="00FA6583">
        <w:rPr>
          <w:rFonts w:ascii="Segoe UI" w:eastAsia="Times New Roman" w:hAnsi="Segoe UI" w:cs="Segoe UI"/>
          <w:sz w:val="22"/>
          <w:lang w:eastAsia="es-CO"/>
        </w:rPr>
        <w:t xml:space="preserve">(sic) </w:t>
      </w:r>
      <w:r w:rsidRPr="00FA6583">
        <w:rPr>
          <w:rFonts w:ascii="Segoe UI" w:eastAsia="Times New Roman" w:hAnsi="Segoe UI" w:cs="Segoe UI"/>
          <w:i/>
          <w:sz w:val="22"/>
          <w:lang w:eastAsia="es-CO"/>
        </w:rPr>
        <w:t xml:space="preserve">del Estatuto Tributario (adicionado por la Ley 223/95, art. 283), de igual manera habría que rechazar la demanda por </w:t>
      </w:r>
      <w:r w:rsidRPr="00FA6583">
        <w:rPr>
          <w:rFonts w:ascii="Segoe UI" w:eastAsia="Times New Roman" w:hAnsi="Segoe UI" w:cs="Segoe UI"/>
          <w:b/>
          <w:i/>
          <w:sz w:val="22"/>
          <w:lang w:eastAsia="es-CO"/>
        </w:rPr>
        <w:t>caducidad</w:t>
      </w:r>
      <w:r w:rsidRPr="00FA6583">
        <w:rPr>
          <w:rFonts w:ascii="Segoe UI" w:eastAsia="Times New Roman" w:hAnsi="Segoe UI" w:cs="Segoe UI"/>
          <w:i/>
          <w:sz w:val="22"/>
          <w:lang w:eastAsia="es-CO"/>
        </w:rPr>
        <w:t>, toda vez que la Liquidación Oficial de Revisión No. 322412011000190 del 21 de noviembre de 2011, fue notificada el 22 de noviembre de 2011 (</w:t>
      </w:r>
      <w:proofErr w:type="spellStart"/>
      <w:r w:rsidRPr="00FA6583">
        <w:rPr>
          <w:rFonts w:ascii="Segoe UI" w:eastAsia="Times New Roman" w:hAnsi="Segoe UI" w:cs="Segoe UI"/>
          <w:i/>
          <w:sz w:val="22"/>
          <w:lang w:eastAsia="es-CO"/>
        </w:rPr>
        <w:t>fl</w:t>
      </w:r>
      <w:proofErr w:type="spellEnd"/>
      <w:r w:rsidRPr="00FA6583">
        <w:rPr>
          <w:rFonts w:ascii="Segoe UI" w:eastAsia="Times New Roman" w:hAnsi="Segoe UI" w:cs="Segoe UI"/>
          <w:i/>
          <w:sz w:val="22"/>
          <w:lang w:eastAsia="es-CO"/>
        </w:rPr>
        <w:t>. 5), y la demanda fue interpuesta el 22 de marzo de 2013, fecha para la cual ya había transcurrido el término que para el efecto establece el artículo 164, numeral 2, literal d), del Código de Procedimiento Administrativo y de lo Contencioso Administrativo”.</w:t>
      </w:r>
    </w:p>
    <w:p w:rsidR="00FA6583" w:rsidRPr="00FA6583" w:rsidRDefault="00FA6583" w:rsidP="00FA6583">
      <w:pPr>
        <w:tabs>
          <w:tab w:val="left" w:pos="708"/>
        </w:tabs>
        <w:spacing w:line="240" w:lineRule="auto"/>
        <w:rPr>
          <w:rFonts w:eastAsia="Times New Roman"/>
          <w:szCs w:val="24"/>
          <w:lang w:eastAsia="es-CO"/>
        </w:rPr>
      </w:pPr>
      <w:r w:rsidRPr="00FA6583">
        <w:rPr>
          <w:rFonts w:ascii="Segoe UI" w:eastAsia="Times New Roman" w:hAnsi="Segoe UI" w:cs="Segoe UI"/>
          <w:i/>
          <w:sz w:val="22"/>
          <w:lang w:eastAsia="es-CO"/>
        </w:rPr>
        <w:lastRenderedPageBreak/>
        <w:t> </w:t>
      </w:r>
    </w:p>
    <w:p w:rsidR="00FA6583" w:rsidRPr="00FA6583" w:rsidRDefault="00FA6583" w:rsidP="00FA6583">
      <w:pPr>
        <w:tabs>
          <w:tab w:val="left" w:pos="708"/>
        </w:tabs>
        <w:spacing w:line="240" w:lineRule="auto"/>
        <w:rPr>
          <w:rFonts w:eastAsia="Times New Roman"/>
          <w:szCs w:val="24"/>
          <w:lang w:eastAsia="es-CO"/>
        </w:rPr>
      </w:pPr>
      <w:r w:rsidRPr="00FA6583">
        <w:rPr>
          <w:rFonts w:ascii="Segoe UI" w:eastAsia="Times New Roman" w:hAnsi="Segoe UI" w:cs="Segoe UI"/>
          <w:b/>
          <w:sz w:val="22"/>
          <w:lang w:eastAsia="es-CO"/>
        </w:rPr>
        <w:t>3. RECURSO DE APELACIÓN</w:t>
      </w:r>
    </w:p>
    <w:p w:rsidR="00FA6583" w:rsidRPr="00FA6583" w:rsidRDefault="00FA6583" w:rsidP="00FA6583">
      <w:pPr>
        <w:tabs>
          <w:tab w:val="left" w:pos="708"/>
        </w:tabs>
        <w:spacing w:line="240" w:lineRule="auto"/>
        <w:rPr>
          <w:rFonts w:eastAsia="Times New Roman"/>
          <w:szCs w:val="24"/>
          <w:lang w:eastAsia="es-CO"/>
        </w:rPr>
      </w:pPr>
      <w:r w:rsidRPr="00FA6583">
        <w:rPr>
          <w:rFonts w:ascii="Segoe UI" w:eastAsia="Times New Roman" w:hAnsi="Segoe UI" w:cs="Segoe UI"/>
          <w:b/>
          <w:sz w:val="22"/>
          <w:lang w:eastAsia="es-CO"/>
        </w:rPr>
        <w:t> </w:t>
      </w:r>
    </w:p>
    <w:p w:rsidR="00FA6583" w:rsidRPr="00FA6583" w:rsidRDefault="00FA6583" w:rsidP="00FA6583">
      <w:pPr>
        <w:tabs>
          <w:tab w:val="left" w:pos="708"/>
        </w:tabs>
        <w:spacing w:line="240" w:lineRule="auto"/>
        <w:rPr>
          <w:rFonts w:eastAsia="Times New Roman"/>
          <w:szCs w:val="24"/>
          <w:lang w:eastAsia="es-CO"/>
        </w:rPr>
      </w:pPr>
      <w:r w:rsidRPr="00FA6583">
        <w:rPr>
          <w:rFonts w:ascii="Segoe UI" w:eastAsia="Times New Roman" w:hAnsi="Segoe UI" w:cs="Segoe UI"/>
          <w:sz w:val="22"/>
          <w:lang w:eastAsia="es-CO"/>
        </w:rPr>
        <w:t>El apoderado de la parte actora presentó recurso de apelación contra el auto que rechazó la demanda por falta de agotamiento de la vía gubernativa, con fundamento en los argumentos que pasan a resumirse:</w:t>
      </w:r>
    </w:p>
    <w:p w:rsidR="00FA6583" w:rsidRPr="00FA6583" w:rsidRDefault="00FA6583" w:rsidP="00FA6583">
      <w:pPr>
        <w:tabs>
          <w:tab w:val="left" w:pos="708"/>
        </w:tabs>
        <w:spacing w:line="240" w:lineRule="auto"/>
        <w:rPr>
          <w:rFonts w:eastAsia="Times New Roman"/>
          <w:szCs w:val="24"/>
          <w:lang w:eastAsia="es-CO"/>
        </w:rPr>
      </w:pPr>
      <w:r w:rsidRPr="00FA6583">
        <w:rPr>
          <w:rFonts w:ascii="Segoe UI" w:eastAsia="Times New Roman" w:hAnsi="Segoe UI" w:cs="Segoe UI"/>
          <w:sz w:val="22"/>
          <w:lang w:eastAsia="es-CO"/>
        </w:rPr>
        <w:t> </w:t>
      </w:r>
    </w:p>
    <w:p w:rsidR="00FA6583" w:rsidRPr="00FA6583" w:rsidRDefault="00FA6583" w:rsidP="00FA6583">
      <w:pPr>
        <w:tabs>
          <w:tab w:val="left" w:pos="708"/>
        </w:tabs>
        <w:spacing w:line="240" w:lineRule="auto"/>
        <w:rPr>
          <w:rFonts w:eastAsia="Times New Roman"/>
          <w:szCs w:val="24"/>
          <w:lang w:eastAsia="es-CO"/>
        </w:rPr>
      </w:pPr>
      <w:r w:rsidRPr="00FA6583">
        <w:rPr>
          <w:rFonts w:ascii="Segoe UI" w:eastAsia="Times New Roman" w:hAnsi="Segoe UI" w:cs="Segoe UI"/>
          <w:sz w:val="22"/>
          <w:lang w:eastAsia="es-CO"/>
        </w:rPr>
        <w:t>3.1.- La vía gubernativa fue debidamente agotada con el recurso de reconsideración interpuesto el 19 de Enero de 2012 contra la Liquidación Oficial de Revisión No. 322412011000190 del 21 de noviembre de 2011, el cual fue admitido mediante Auto No. 106-900090 del 14 de febrero de 2012.</w:t>
      </w:r>
    </w:p>
    <w:p w:rsidR="00FA6583" w:rsidRPr="00FA6583" w:rsidRDefault="00FA6583" w:rsidP="00FA6583">
      <w:pPr>
        <w:tabs>
          <w:tab w:val="left" w:pos="708"/>
        </w:tabs>
        <w:spacing w:line="240" w:lineRule="auto"/>
        <w:rPr>
          <w:rFonts w:eastAsia="Times New Roman"/>
          <w:szCs w:val="24"/>
          <w:lang w:eastAsia="es-CO"/>
        </w:rPr>
      </w:pPr>
      <w:r w:rsidRPr="00FA6583">
        <w:rPr>
          <w:rFonts w:ascii="Segoe UI" w:eastAsia="Times New Roman" w:hAnsi="Segoe UI" w:cs="Segoe UI"/>
          <w:sz w:val="22"/>
          <w:lang w:eastAsia="es-CO"/>
        </w:rPr>
        <w:t> </w:t>
      </w:r>
    </w:p>
    <w:p w:rsidR="00FA6583" w:rsidRPr="00FA6583" w:rsidRDefault="00FA6583" w:rsidP="00FA6583">
      <w:pPr>
        <w:tabs>
          <w:tab w:val="left" w:pos="708"/>
        </w:tabs>
        <w:spacing w:line="240" w:lineRule="auto"/>
        <w:rPr>
          <w:rFonts w:eastAsia="Times New Roman"/>
          <w:szCs w:val="24"/>
          <w:lang w:eastAsia="es-CO"/>
        </w:rPr>
      </w:pPr>
      <w:r w:rsidRPr="00FA6583">
        <w:rPr>
          <w:rFonts w:ascii="Segoe UI" w:eastAsia="Times New Roman" w:hAnsi="Segoe UI" w:cs="Segoe UI"/>
          <w:sz w:val="22"/>
          <w:lang w:eastAsia="es-CO"/>
        </w:rPr>
        <w:t xml:space="preserve">En el Auto No. 900.002 del 30 de noviembre de 2012, la DIAN revocó el auto </w:t>
      </w:r>
      <w:proofErr w:type="spellStart"/>
      <w:r w:rsidRPr="00FA6583">
        <w:rPr>
          <w:rFonts w:ascii="Segoe UI" w:eastAsia="Times New Roman" w:hAnsi="Segoe UI" w:cs="Segoe UI"/>
          <w:sz w:val="22"/>
          <w:lang w:eastAsia="es-CO"/>
        </w:rPr>
        <w:t>admisorio</w:t>
      </w:r>
      <w:proofErr w:type="spellEnd"/>
      <w:r w:rsidRPr="00FA6583">
        <w:rPr>
          <w:rFonts w:ascii="Segoe UI" w:eastAsia="Times New Roman" w:hAnsi="Segoe UI" w:cs="Segoe UI"/>
          <w:sz w:val="22"/>
          <w:lang w:eastAsia="es-CO"/>
        </w:rPr>
        <w:t xml:space="preserve"> del recurso de reconsideración, acto frente al cual no procedía ningún recurso en vía gubernativa.</w:t>
      </w:r>
    </w:p>
    <w:p w:rsidR="00FA6583" w:rsidRPr="00FA6583" w:rsidRDefault="00FA6583" w:rsidP="00FA6583">
      <w:pPr>
        <w:tabs>
          <w:tab w:val="left" w:pos="708"/>
        </w:tabs>
        <w:spacing w:line="240" w:lineRule="auto"/>
        <w:rPr>
          <w:rFonts w:eastAsia="Times New Roman"/>
          <w:szCs w:val="24"/>
          <w:lang w:eastAsia="es-CO"/>
        </w:rPr>
      </w:pPr>
      <w:r w:rsidRPr="00FA6583">
        <w:rPr>
          <w:rFonts w:ascii="Segoe UI" w:eastAsia="Times New Roman" w:hAnsi="Segoe UI" w:cs="Segoe UI"/>
          <w:sz w:val="22"/>
          <w:lang w:eastAsia="es-CO"/>
        </w:rPr>
        <w:t> </w:t>
      </w:r>
    </w:p>
    <w:p w:rsidR="00FA6583" w:rsidRPr="00FA6583" w:rsidRDefault="00FA6583" w:rsidP="00FA6583">
      <w:pPr>
        <w:tabs>
          <w:tab w:val="left" w:pos="708"/>
        </w:tabs>
        <w:spacing w:line="240" w:lineRule="auto"/>
        <w:rPr>
          <w:rFonts w:eastAsia="Times New Roman"/>
          <w:szCs w:val="24"/>
          <w:lang w:eastAsia="es-CO"/>
        </w:rPr>
      </w:pPr>
      <w:r w:rsidRPr="00FA6583">
        <w:rPr>
          <w:rFonts w:ascii="Segoe UI" w:eastAsia="Times New Roman" w:hAnsi="Segoe UI" w:cs="Segoe UI"/>
          <w:sz w:val="22"/>
          <w:lang w:eastAsia="es-CO"/>
        </w:rPr>
        <w:t xml:space="preserve">3.2.- Lo que se pretende en el presente proceso es la declaratoria de nulidad del Auto No. 900.002 del 30 de noviembre de 2012 </w:t>
      </w:r>
      <w:r w:rsidRPr="00FA6583">
        <w:rPr>
          <w:rFonts w:ascii="Segoe UI" w:eastAsia="Times New Roman" w:hAnsi="Segoe UI" w:cs="Segoe UI"/>
          <w:i/>
          <w:sz w:val="22"/>
          <w:lang w:eastAsia="es-CO"/>
        </w:rPr>
        <w:t>“porque es la decisión de la Administración que termina la actuación, la que decide y contra la cual conforme se expresa en la misma no procede recurso alguno”</w:t>
      </w:r>
      <w:r w:rsidRPr="00FA6583">
        <w:rPr>
          <w:rFonts w:ascii="Segoe UI" w:eastAsia="Times New Roman" w:hAnsi="Segoe UI" w:cs="Segoe UI"/>
          <w:sz w:val="22"/>
          <w:lang w:eastAsia="es-CO"/>
        </w:rPr>
        <w:t>.</w:t>
      </w:r>
    </w:p>
    <w:p w:rsidR="00FA6583" w:rsidRPr="00FA6583" w:rsidRDefault="00FA6583" w:rsidP="00FA6583">
      <w:pPr>
        <w:tabs>
          <w:tab w:val="left" w:pos="708"/>
        </w:tabs>
        <w:spacing w:line="240" w:lineRule="auto"/>
        <w:rPr>
          <w:rFonts w:eastAsia="Times New Roman"/>
          <w:szCs w:val="24"/>
          <w:lang w:eastAsia="es-CO"/>
        </w:rPr>
      </w:pPr>
      <w:r w:rsidRPr="00FA6583">
        <w:rPr>
          <w:rFonts w:ascii="Segoe UI" w:eastAsia="Times New Roman" w:hAnsi="Segoe UI" w:cs="Segoe UI"/>
          <w:sz w:val="22"/>
          <w:lang w:eastAsia="es-CO"/>
        </w:rPr>
        <w:t> </w:t>
      </w:r>
    </w:p>
    <w:p w:rsidR="00FA6583" w:rsidRPr="00FA6583" w:rsidRDefault="00FA6583" w:rsidP="00FA6583">
      <w:pPr>
        <w:tabs>
          <w:tab w:val="left" w:pos="708"/>
        </w:tabs>
        <w:spacing w:line="240" w:lineRule="auto"/>
        <w:rPr>
          <w:rFonts w:eastAsia="Times New Roman"/>
          <w:szCs w:val="24"/>
          <w:lang w:eastAsia="es-CO"/>
        </w:rPr>
      </w:pPr>
      <w:r w:rsidRPr="00FA6583">
        <w:rPr>
          <w:rFonts w:ascii="Segoe UI" w:eastAsia="Times New Roman" w:hAnsi="Segoe UI" w:cs="Segoe UI"/>
          <w:sz w:val="22"/>
          <w:lang w:eastAsia="es-CO"/>
        </w:rPr>
        <w:t xml:space="preserve">Así pues, </w:t>
      </w:r>
      <w:r w:rsidRPr="00FA6583">
        <w:rPr>
          <w:rFonts w:ascii="Segoe UI" w:eastAsia="Times New Roman" w:hAnsi="Segoe UI" w:cs="Segoe UI"/>
          <w:i/>
          <w:sz w:val="22"/>
          <w:lang w:eastAsia="es-CO"/>
        </w:rPr>
        <w:t>“negar la acción contra el auto No. 900.002 del 30 de noviembre de 2012, significa negar el acceso a la justicia, por cuanto dicha actuación pone fin a la discusión sobre la determinación del tributo del Sr. Jaime Hernández por IVA año 2009, cuarto bimestre”</w:t>
      </w:r>
      <w:r w:rsidRPr="00FA6583">
        <w:rPr>
          <w:rFonts w:ascii="Segoe UI" w:eastAsia="Times New Roman" w:hAnsi="Segoe UI" w:cs="Segoe UI"/>
          <w:sz w:val="22"/>
          <w:lang w:eastAsia="es-CO"/>
        </w:rPr>
        <w:t>.</w:t>
      </w:r>
    </w:p>
    <w:p w:rsidR="00FA6583" w:rsidRPr="00FA6583" w:rsidRDefault="00FA6583" w:rsidP="00FA6583">
      <w:pPr>
        <w:tabs>
          <w:tab w:val="left" w:pos="708"/>
        </w:tabs>
        <w:spacing w:line="240" w:lineRule="auto"/>
        <w:rPr>
          <w:rFonts w:eastAsia="Times New Roman"/>
          <w:szCs w:val="24"/>
          <w:lang w:eastAsia="es-CO"/>
        </w:rPr>
      </w:pPr>
      <w:r w:rsidRPr="00FA6583">
        <w:rPr>
          <w:rFonts w:ascii="Segoe UI" w:eastAsia="Times New Roman" w:hAnsi="Segoe UI" w:cs="Segoe UI"/>
          <w:sz w:val="22"/>
          <w:lang w:eastAsia="es-CO"/>
        </w:rPr>
        <w:t> </w:t>
      </w:r>
    </w:p>
    <w:p w:rsidR="00FA6583" w:rsidRPr="00FA6583" w:rsidRDefault="00FA6583" w:rsidP="00FA6583">
      <w:pPr>
        <w:tabs>
          <w:tab w:val="left" w:pos="708"/>
        </w:tabs>
        <w:spacing w:line="240" w:lineRule="auto"/>
        <w:rPr>
          <w:rFonts w:eastAsia="Times New Roman"/>
          <w:szCs w:val="24"/>
          <w:lang w:eastAsia="es-CO"/>
        </w:rPr>
      </w:pPr>
      <w:r w:rsidRPr="00FA6583">
        <w:rPr>
          <w:rFonts w:ascii="Segoe UI" w:eastAsia="Times New Roman" w:hAnsi="Segoe UI" w:cs="Segoe UI"/>
          <w:sz w:val="22"/>
          <w:lang w:eastAsia="es-CO"/>
        </w:rPr>
        <w:t xml:space="preserve">3.3.- Lo que se pretende con la demanda es que se estudie la configuración del silencio administrativo positivo con fundamento en la decisión de la DIAN de revocar la admisión del recurso de reconsideración, </w:t>
      </w:r>
      <w:r w:rsidRPr="00FA6583">
        <w:rPr>
          <w:rFonts w:ascii="Segoe UI" w:eastAsia="Times New Roman" w:hAnsi="Segoe UI" w:cs="Segoe UI"/>
          <w:i/>
          <w:sz w:val="22"/>
          <w:lang w:eastAsia="es-CO"/>
        </w:rPr>
        <w:t xml:space="preserve">“luego si el Auto que rechaza la demanda resuelve de fondo la </w:t>
      </w:r>
      <w:proofErr w:type="spellStart"/>
      <w:r w:rsidRPr="00FA6583">
        <w:rPr>
          <w:rFonts w:ascii="Segoe UI" w:eastAsia="Times New Roman" w:hAnsi="Segoe UI" w:cs="Segoe UI"/>
          <w:i/>
          <w:sz w:val="22"/>
          <w:lang w:eastAsia="es-CO"/>
        </w:rPr>
        <w:t>litis</w:t>
      </w:r>
      <w:proofErr w:type="spellEnd"/>
      <w:r w:rsidRPr="00FA6583">
        <w:rPr>
          <w:rFonts w:ascii="Segoe UI" w:eastAsia="Times New Roman" w:hAnsi="Segoe UI" w:cs="Segoe UI"/>
          <w:i/>
          <w:sz w:val="22"/>
          <w:lang w:eastAsia="es-CO"/>
        </w:rPr>
        <w:t>, lo que está es violando el derecho de defensa y el debido proceso que constituyen derechos fundamentales y la garantía de acceso a la justicia, en la medida que es precisamente este punto el que deberá considerarse cuando se resuelva sobre la legalidad del Auto No. 900.002 de noviembre de 2012”</w:t>
      </w:r>
      <w:r w:rsidRPr="00FA6583">
        <w:rPr>
          <w:rFonts w:ascii="Segoe UI" w:eastAsia="Times New Roman" w:hAnsi="Segoe UI" w:cs="Segoe UI"/>
          <w:sz w:val="22"/>
          <w:lang w:eastAsia="es-CO"/>
        </w:rPr>
        <w:t>.</w:t>
      </w:r>
    </w:p>
    <w:p w:rsidR="00FA6583" w:rsidRPr="00FA6583" w:rsidRDefault="00FA6583" w:rsidP="00FA6583">
      <w:pPr>
        <w:tabs>
          <w:tab w:val="left" w:pos="708"/>
        </w:tabs>
        <w:spacing w:line="240" w:lineRule="auto"/>
        <w:rPr>
          <w:rFonts w:eastAsia="Times New Roman"/>
          <w:szCs w:val="24"/>
          <w:lang w:eastAsia="es-CO"/>
        </w:rPr>
      </w:pPr>
      <w:r w:rsidRPr="00FA6583">
        <w:rPr>
          <w:rFonts w:ascii="Segoe UI" w:eastAsia="Times New Roman" w:hAnsi="Segoe UI" w:cs="Segoe UI"/>
          <w:sz w:val="22"/>
          <w:lang w:eastAsia="es-CO"/>
        </w:rPr>
        <w:t> </w:t>
      </w:r>
    </w:p>
    <w:p w:rsidR="00FA6583" w:rsidRPr="00FA6583" w:rsidRDefault="00FA6583" w:rsidP="00FA6583">
      <w:pPr>
        <w:tabs>
          <w:tab w:val="left" w:pos="708"/>
        </w:tabs>
        <w:spacing w:line="240" w:lineRule="auto"/>
        <w:rPr>
          <w:rFonts w:eastAsia="Times New Roman"/>
          <w:szCs w:val="24"/>
          <w:lang w:eastAsia="es-CO"/>
        </w:rPr>
      </w:pPr>
      <w:r w:rsidRPr="00FA6583">
        <w:rPr>
          <w:rFonts w:ascii="Segoe UI" w:eastAsia="Times New Roman" w:hAnsi="Segoe UI" w:cs="Segoe UI"/>
          <w:b/>
          <w:sz w:val="22"/>
          <w:lang w:eastAsia="es-CO"/>
        </w:rPr>
        <w:t>4. CONSIDERACIONES</w:t>
      </w:r>
    </w:p>
    <w:p w:rsidR="00FA6583" w:rsidRPr="00FA6583" w:rsidRDefault="00FA6583" w:rsidP="00FA6583">
      <w:pPr>
        <w:spacing w:line="240" w:lineRule="auto"/>
        <w:rPr>
          <w:rFonts w:eastAsia="Times New Roman"/>
          <w:szCs w:val="24"/>
          <w:lang w:eastAsia="es-CO"/>
        </w:rPr>
      </w:pPr>
      <w:r w:rsidRPr="00FA6583">
        <w:rPr>
          <w:rFonts w:ascii="Segoe UI" w:eastAsia="Times New Roman" w:hAnsi="Segoe UI" w:cs="Segoe UI"/>
          <w:sz w:val="22"/>
          <w:lang w:eastAsia="es-CO"/>
        </w:rPr>
        <w:t> </w:t>
      </w:r>
    </w:p>
    <w:p w:rsidR="00FA6583" w:rsidRPr="00FA6583" w:rsidRDefault="00FA6583" w:rsidP="00FA6583">
      <w:pPr>
        <w:spacing w:line="240" w:lineRule="auto"/>
        <w:rPr>
          <w:rFonts w:eastAsia="Times New Roman"/>
          <w:szCs w:val="24"/>
          <w:lang w:eastAsia="es-CO"/>
        </w:rPr>
      </w:pPr>
      <w:r w:rsidRPr="00FA6583">
        <w:rPr>
          <w:rFonts w:ascii="Segoe UI" w:eastAsia="Times New Roman" w:hAnsi="Segoe UI" w:cs="Segoe UI"/>
          <w:b/>
          <w:sz w:val="22"/>
          <w:lang w:eastAsia="es-CO"/>
        </w:rPr>
        <w:t>4.1.- Problema jurídico</w:t>
      </w:r>
    </w:p>
    <w:p w:rsidR="00FA6583" w:rsidRPr="00FA6583" w:rsidRDefault="00FA6583" w:rsidP="00FA6583">
      <w:pPr>
        <w:spacing w:line="240" w:lineRule="auto"/>
        <w:rPr>
          <w:rFonts w:eastAsia="Times New Roman"/>
          <w:szCs w:val="24"/>
          <w:lang w:eastAsia="es-CO"/>
        </w:rPr>
      </w:pPr>
      <w:r w:rsidRPr="00FA6583">
        <w:rPr>
          <w:rFonts w:ascii="Segoe UI" w:eastAsia="Times New Roman" w:hAnsi="Segoe UI" w:cs="Segoe UI"/>
          <w:sz w:val="22"/>
          <w:lang w:eastAsia="es-CO"/>
        </w:rPr>
        <w:t> </w:t>
      </w:r>
    </w:p>
    <w:p w:rsidR="00FA6583" w:rsidRPr="00FA6583" w:rsidRDefault="00FA6583" w:rsidP="00FA6583">
      <w:pPr>
        <w:spacing w:line="240" w:lineRule="auto"/>
        <w:rPr>
          <w:rFonts w:eastAsia="Times New Roman"/>
          <w:szCs w:val="24"/>
          <w:lang w:eastAsia="es-CO"/>
        </w:rPr>
      </w:pPr>
      <w:r w:rsidRPr="00FA6583">
        <w:rPr>
          <w:rFonts w:ascii="Segoe UI" w:eastAsia="Times New Roman" w:hAnsi="Segoe UI" w:cs="Segoe UI"/>
          <w:sz w:val="22"/>
          <w:lang w:eastAsia="es-CO"/>
        </w:rPr>
        <w:t xml:space="preserve">De conformidad con el recurso de apelación, le corresponde a la Sala determinar si el acto acusado, esto es, el Auto No. 900.002 del 30 de noviembre de 2012, por medio del cual la DIAN revocó el auto </w:t>
      </w:r>
      <w:proofErr w:type="spellStart"/>
      <w:r w:rsidRPr="00FA6583">
        <w:rPr>
          <w:rFonts w:ascii="Segoe UI" w:eastAsia="Times New Roman" w:hAnsi="Segoe UI" w:cs="Segoe UI"/>
          <w:sz w:val="22"/>
          <w:lang w:eastAsia="es-CO"/>
        </w:rPr>
        <w:t>admisorio</w:t>
      </w:r>
      <w:proofErr w:type="spellEnd"/>
      <w:r w:rsidRPr="00FA6583">
        <w:rPr>
          <w:rFonts w:ascii="Segoe UI" w:eastAsia="Times New Roman" w:hAnsi="Segoe UI" w:cs="Segoe UI"/>
          <w:sz w:val="22"/>
          <w:lang w:eastAsia="es-CO"/>
        </w:rPr>
        <w:t xml:space="preserve"> del recurso de reconsideración, es susceptible de ser demandado de manera independiente en ejercicio del medio de control de nulidad y restablecimiento del derecho de que trata el artículo 138 de la Ley 1437 o si, por el contrario, lo que debe demandarse en el caso concreto es la resolución de la liquidación oficial de revisión y, para el efecto, debe exigirse el agotamiento de la vía gubernativa para la admisión de la demanda.</w:t>
      </w:r>
    </w:p>
    <w:p w:rsidR="00FA6583" w:rsidRPr="00FA6583" w:rsidRDefault="00FA6583" w:rsidP="00FA6583">
      <w:pPr>
        <w:spacing w:line="240" w:lineRule="auto"/>
        <w:rPr>
          <w:rFonts w:eastAsia="Times New Roman"/>
          <w:szCs w:val="24"/>
          <w:lang w:eastAsia="es-CO"/>
        </w:rPr>
      </w:pPr>
      <w:r w:rsidRPr="00FA6583">
        <w:rPr>
          <w:rFonts w:ascii="Segoe UI" w:eastAsia="Times New Roman" w:hAnsi="Segoe UI" w:cs="Segoe UI"/>
          <w:sz w:val="22"/>
          <w:lang w:eastAsia="es-CO"/>
        </w:rPr>
        <w:t> </w:t>
      </w:r>
    </w:p>
    <w:p w:rsidR="00FA6583" w:rsidRPr="00FA6583" w:rsidRDefault="00FA6583" w:rsidP="00FA6583">
      <w:pPr>
        <w:spacing w:line="240" w:lineRule="auto"/>
        <w:rPr>
          <w:rFonts w:eastAsia="Times New Roman"/>
          <w:szCs w:val="24"/>
          <w:lang w:eastAsia="es-CO"/>
        </w:rPr>
      </w:pPr>
      <w:r w:rsidRPr="00FA6583">
        <w:rPr>
          <w:rFonts w:ascii="Segoe UI" w:eastAsia="Times New Roman" w:hAnsi="Segoe UI" w:cs="Segoe UI"/>
          <w:sz w:val="22"/>
          <w:lang w:eastAsia="es-CO"/>
        </w:rPr>
        <w:t>Para el efecto, la Sala procederá a estudiar el agotamiento de la vía gubernativa o la interposición y decisión de los recursos obligatorios de ley, en la nueva terminología del CPACA, y los actos susceptibles de ser demandados ante la jurisdicción de lo contencioso administrativo para, luego, pasar a analizar el caso concreto.</w:t>
      </w:r>
    </w:p>
    <w:p w:rsidR="00FA6583" w:rsidRPr="00FA6583" w:rsidRDefault="00FA6583" w:rsidP="00FA6583">
      <w:pPr>
        <w:spacing w:line="240" w:lineRule="auto"/>
        <w:rPr>
          <w:rFonts w:eastAsia="Times New Roman"/>
          <w:szCs w:val="24"/>
          <w:lang w:eastAsia="es-CO"/>
        </w:rPr>
      </w:pPr>
      <w:r w:rsidRPr="00FA6583">
        <w:rPr>
          <w:rFonts w:ascii="Segoe UI" w:eastAsia="Times New Roman" w:hAnsi="Segoe UI" w:cs="Segoe UI"/>
          <w:sz w:val="22"/>
          <w:lang w:eastAsia="es-CO"/>
        </w:rPr>
        <w:t> </w:t>
      </w:r>
    </w:p>
    <w:p w:rsidR="00FA6583" w:rsidRPr="00FA6583" w:rsidRDefault="00FA6583" w:rsidP="00FA6583">
      <w:pPr>
        <w:spacing w:line="240" w:lineRule="auto"/>
        <w:rPr>
          <w:rFonts w:eastAsia="Times New Roman"/>
          <w:szCs w:val="24"/>
          <w:lang w:eastAsia="es-CO"/>
        </w:rPr>
      </w:pPr>
      <w:r w:rsidRPr="00FA6583">
        <w:rPr>
          <w:rFonts w:ascii="Segoe UI" w:eastAsia="Times New Roman" w:hAnsi="Segoe UI" w:cs="Segoe UI"/>
          <w:b/>
          <w:sz w:val="22"/>
          <w:lang w:eastAsia="es-CO"/>
        </w:rPr>
        <w:t>4.2.- Interposición y decisión de los recursos obligatorios de ley en los trámites administrativos tributarios</w:t>
      </w:r>
    </w:p>
    <w:p w:rsidR="00FA6583" w:rsidRPr="00FA6583" w:rsidRDefault="00FA6583" w:rsidP="00FA6583">
      <w:pPr>
        <w:spacing w:line="240" w:lineRule="auto"/>
        <w:rPr>
          <w:rFonts w:eastAsia="Times New Roman"/>
          <w:szCs w:val="24"/>
          <w:lang w:eastAsia="es-CO"/>
        </w:rPr>
      </w:pPr>
      <w:r w:rsidRPr="00FA6583">
        <w:rPr>
          <w:rFonts w:ascii="Segoe UI" w:eastAsia="Times New Roman" w:hAnsi="Segoe UI" w:cs="Segoe UI"/>
          <w:sz w:val="22"/>
          <w:lang w:eastAsia="es-CO"/>
        </w:rPr>
        <w:t> </w:t>
      </w:r>
    </w:p>
    <w:p w:rsidR="00FA6583" w:rsidRPr="00FA6583" w:rsidRDefault="00FA6583" w:rsidP="00FA6583">
      <w:pPr>
        <w:spacing w:line="240" w:lineRule="auto"/>
        <w:rPr>
          <w:rFonts w:eastAsia="Times New Roman"/>
          <w:szCs w:val="24"/>
          <w:lang w:eastAsia="es-CO"/>
        </w:rPr>
      </w:pPr>
      <w:r w:rsidRPr="00FA6583">
        <w:rPr>
          <w:rFonts w:ascii="Segoe UI" w:eastAsia="Times New Roman" w:hAnsi="Segoe UI" w:cs="Segoe UI"/>
          <w:sz w:val="22"/>
          <w:lang w:eastAsia="es-CO"/>
        </w:rPr>
        <w:lastRenderedPageBreak/>
        <w:t xml:space="preserve">De conformidad con el artículo 161 de la Ley 1437, la presentación de la demanda se somete al cumplimiento de unos requisitos previos, sin los cuales no es posible su admisión. Es así como en el numeral 2º se dispone que </w:t>
      </w:r>
      <w:r w:rsidRPr="00FA6583">
        <w:rPr>
          <w:rFonts w:ascii="Segoe UI" w:eastAsia="Times New Roman" w:hAnsi="Segoe UI" w:cs="Segoe UI"/>
          <w:i/>
          <w:sz w:val="22"/>
          <w:lang w:eastAsia="es-CO"/>
        </w:rPr>
        <w:t>“cuando se pretenda la nulidad de un acto administrativo particular deberán haberse ejercido y decidido los recursos que de acuerdo con la ley fueren obligatorios”</w:t>
      </w:r>
      <w:r w:rsidRPr="00FA6583">
        <w:rPr>
          <w:rFonts w:ascii="Segoe UI" w:eastAsia="Times New Roman" w:hAnsi="Segoe UI" w:cs="Segoe UI"/>
          <w:sz w:val="22"/>
          <w:lang w:eastAsia="es-CO"/>
        </w:rPr>
        <w:t>.</w:t>
      </w:r>
    </w:p>
    <w:p w:rsidR="00FA6583" w:rsidRPr="00FA6583" w:rsidRDefault="00FA6583" w:rsidP="00FA6583">
      <w:pPr>
        <w:spacing w:line="240" w:lineRule="auto"/>
        <w:rPr>
          <w:rFonts w:eastAsia="Times New Roman"/>
          <w:szCs w:val="24"/>
          <w:lang w:eastAsia="es-CO"/>
        </w:rPr>
      </w:pPr>
      <w:r w:rsidRPr="00FA6583">
        <w:rPr>
          <w:rFonts w:ascii="Segoe UI" w:eastAsia="Times New Roman" w:hAnsi="Segoe UI" w:cs="Segoe UI"/>
          <w:sz w:val="22"/>
          <w:lang w:eastAsia="es-CO"/>
        </w:rPr>
        <w:t> </w:t>
      </w:r>
    </w:p>
    <w:p w:rsidR="00FA6583" w:rsidRPr="00FA6583" w:rsidRDefault="00FA6583" w:rsidP="00FA6583">
      <w:pPr>
        <w:spacing w:line="240" w:lineRule="auto"/>
        <w:rPr>
          <w:rFonts w:eastAsia="Times New Roman"/>
          <w:szCs w:val="24"/>
          <w:lang w:eastAsia="es-CO"/>
        </w:rPr>
      </w:pPr>
      <w:r w:rsidRPr="00FA6583">
        <w:rPr>
          <w:rFonts w:ascii="Segoe UI" w:eastAsia="Times New Roman" w:hAnsi="Segoe UI" w:cs="Segoe UI"/>
          <w:sz w:val="22"/>
          <w:lang w:eastAsia="es-CO"/>
        </w:rPr>
        <w:t>De acuerdo con ello, para que sea admisible una demanda contra un acto administrativo, es obligación del administrado ejercer los recursos que sean procedentes y obligatorios dentro del trámite administrativo que se curse, salvo que se trate del silencio negativo que resuelve la primera petición o que las autoridades administrativas no hubieran dado la oportunidad de interponer los recursos procedentes, ya que, en estos casos, la ley permite acudir directamente ante la jurisdicción.</w:t>
      </w:r>
    </w:p>
    <w:p w:rsidR="00FA6583" w:rsidRPr="00FA6583" w:rsidRDefault="00FA6583" w:rsidP="00FA6583">
      <w:pPr>
        <w:spacing w:line="240" w:lineRule="auto"/>
        <w:rPr>
          <w:rFonts w:eastAsia="Times New Roman"/>
          <w:szCs w:val="24"/>
          <w:lang w:eastAsia="es-CO"/>
        </w:rPr>
      </w:pPr>
      <w:r w:rsidRPr="00FA6583">
        <w:rPr>
          <w:rFonts w:ascii="Segoe UI" w:eastAsia="Times New Roman" w:hAnsi="Segoe UI" w:cs="Segoe UI"/>
          <w:sz w:val="22"/>
          <w:lang w:eastAsia="es-CO"/>
        </w:rPr>
        <w:t> </w:t>
      </w:r>
    </w:p>
    <w:p w:rsidR="00FA6583" w:rsidRPr="00FA6583" w:rsidRDefault="00FA6583" w:rsidP="00FA6583">
      <w:pPr>
        <w:spacing w:line="240" w:lineRule="auto"/>
        <w:rPr>
          <w:rFonts w:eastAsia="Times New Roman"/>
          <w:szCs w:val="24"/>
          <w:lang w:eastAsia="es-CO"/>
        </w:rPr>
      </w:pPr>
      <w:r w:rsidRPr="00FA6583">
        <w:rPr>
          <w:rFonts w:ascii="Segoe UI" w:eastAsia="Times New Roman" w:hAnsi="Segoe UI" w:cs="Segoe UI"/>
          <w:sz w:val="22"/>
          <w:lang w:eastAsia="es-CO"/>
        </w:rPr>
        <w:t>La regla general, en materia de recursos administrativos, es su obligatoriedad, salvo que la ley, explícitamente, los califique como facultativos, como sucede con los de reposición y queja –artículos 74.3 y 76 de la Ley 1437-.</w:t>
      </w:r>
    </w:p>
    <w:p w:rsidR="00FA6583" w:rsidRPr="00FA6583" w:rsidRDefault="00FA6583" w:rsidP="00FA6583">
      <w:pPr>
        <w:spacing w:line="240" w:lineRule="auto"/>
        <w:rPr>
          <w:rFonts w:eastAsia="Times New Roman"/>
          <w:szCs w:val="24"/>
          <w:lang w:eastAsia="es-CO"/>
        </w:rPr>
      </w:pPr>
      <w:r w:rsidRPr="00FA6583">
        <w:rPr>
          <w:rFonts w:ascii="Segoe UI" w:eastAsia="Times New Roman" w:hAnsi="Segoe UI" w:cs="Segoe UI"/>
          <w:sz w:val="22"/>
          <w:lang w:eastAsia="es-CO"/>
        </w:rPr>
        <w:t> </w:t>
      </w:r>
    </w:p>
    <w:p w:rsidR="00FA6583" w:rsidRPr="00FA6583" w:rsidRDefault="00FA6583" w:rsidP="00FA6583">
      <w:pPr>
        <w:spacing w:line="240" w:lineRule="auto"/>
        <w:rPr>
          <w:rFonts w:eastAsia="Times New Roman"/>
          <w:szCs w:val="24"/>
          <w:lang w:eastAsia="es-CO"/>
        </w:rPr>
      </w:pPr>
      <w:r w:rsidRPr="00FA6583">
        <w:rPr>
          <w:rFonts w:ascii="Segoe UI" w:eastAsia="Times New Roman" w:hAnsi="Segoe UI" w:cs="Segoe UI"/>
          <w:sz w:val="22"/>
          <w:lang w:eastAsia="es-CO"/>
        </w:rPr>
        <w:t xml:space="preserve">En aplicación de esta regla general, en concordancia con el </w:t>
      </w:r>
      <w:hyperlink r:id="rId9" w:tooltip="Estatuto Tributario CETA" w:history="1">
        <w:r w:rsidRPr="00FA6583">
          <w:rPr>
            <w:rFonts w:ascii="Segoe UI" w:eastAsia="Times New Roman" w:hAnsi="Segoe UI" w:cs="Segoe UI"/>
            <w:color w:val="0000FF"/>
            <w:sz w:val="22"/>
            <w:u w:val="single"/>
            <w:lang w:eastAsia="es-CO"/>
          </w:rPr>
          <w:t>artículo 720</w:t>
        </w:r>
      </w:hyperlink>
      <w:r w:rsidRPr="00FA6583">
        <w:rPr>
          <w:rFonts w:ascii="Segoe UI" w:eastAsia="Times New Roman" w:hAnsi="Segoe UI" w:cs="Segoe UI"/>
          <w:sz w:val="22"/>
          <w:lang w:eastAsia="es-CO"/>
        </w:rPr>
        <w:t xml:space="preserve"> del Estatuto Tributario, contra las liquidaciones oficiales, resoluciones que impongan sanciones u ordenen el reintegro de sumas devueltas y demás actos proferidos por la DIAN, procede el recurso de reconsideración, el cual se interpondrá dentro de los dos meses siguientes a la notificación del respectivo acto.</w:t>
      </w:r>
    </w:p>
    <w:p w:rsidR="00FA6583" w:rsidRPr="00FA6583" w:rsidRDefault="00FA6583" w:rsidP="00FA6583">
      <w:pPr>
        <w:spacing w:line="240" w:lineRule="auto"/>
        <w:rPr>
          <w:rFonts w:eastAsia="Times New Roman"/>
          <w:szCs w:val="24"/>
          <w:lang w:eastAsia="es-CO"/>
        </w:rPr>
      </w:pPr>
      <w:r w:rsidRPr="00FA6583">
        <w:rPr>
          <w:rFonts w:ascii="Segoe UI" w:eastAsia="Times New Roman" w:hAnsi="Segoe UI" w:cs="Segoe UI"/>
          <w:sz w:val="22"/>
          <w:lang w:eastAsia="es-CO"/>
        </w:rPr>
        <w:t> </w:t>
      </w:r>
    </w:p>
    <w:p w:rsidR="00FA6583" w:rsidRPr="00FA6583" w:rsidRDefault="00FA6583" w:rsidP="00FA6583">
      <w:pPr>
        <w:spacing w:line="240" w:lineRule="auto"/>
        <w:rPr>
          <w:rFonts w:eastAsia="Times New Roman"/>
          <w:szCs w:val="24"/>
          <w:lang w:eastAsia="es-CO"/>
        </w:rPr>
      </w:pPr>
      <w:r w:rsidRPr="00FA6583">
        <w:rPr>
          <w:rFonts w:ascii="Segoe UI" w:eastAsia="Times New Roman" w:hAnsi="Segoe UI" w:cs="Segoe UI"/>
          <w:sz w:val="22"/>
          <w:lang w:eastAsia="es-CO"/>
        </w:rPr>
        <w:t xml:space="preserve">En concordancia con lo anterior, el </w:t>
      </w:r>
      <w:hyperlink r:id="rId10" w:tooltip="Estatuto Tributario CETA" w:history="1">
        <w:r w:rsidRPr="00FA6583">
          <w:rPr>
            <w:rFonts w:ascii="Segoe UI" w:eastAsia="Times New Roman" w:hAnsi="Segoe UI" w:cs="Segoe UI"/>
            <w:color w:val="0000FF"/>
            <w:sz w:val="22"/>
            <w:u w:val="single"/>
            <w:lang w:eastAsia="es-CO"/>
          </w:rPr>
          <w:t>artículo 722</w:t>
        </w:r>
      </w:hyperlink>
      <w:r w:rsidRPr="00FA6583">
        <w:rPr>
          <w:rFonts w:ascii="Segoe UI" w:eastAsia="Times New Roman" w:hAnsi="Segoe UI" w:cs="Segoe UI"/>
          <w:sz w:val="22"/>
          <w:lang w:eastAsia="es-CO"/>
        </w:rPr>
        <w:t xml:space="preserve"> del Estatuto Tributario señala los requisitos para que sea procedente el recurso de reconsideración y, en el literal c), prescribe el procedimiento que debe llevarse a cabo cuando el recurso es presentado por un agente oficioso. Dispone la norma en mención:</w:t>
      </w:r>
    </w:p>
    <w:p w:rsidR="00FA6583" w:rsidRPr="00FA6583" w:rsidRDefault="00FA6583" w:rsidP="00FA6583">
      <w:pPr>
        <w:spacing w:line="240" w:lineRule="auto"/>
        <w:ind w:left="284"/>
        <w:rPr>
          <w:rFonts w:eastAsia="Times New Roman"/>
          <w:szCs w:val="24"/>
          <w:lang w:eastAsia="es-CO"/>
        </w:rPr>
      </w:pPr>
      <w:r w:rsidRPr="00FA6583">
        <w:rPr>
          <w:rFonts w:ascii="Segoe UI" w:eastAsia="Times New Roman" w:hAnsi="Segoe UI" w:cs="Segoe UI"/>
          <w:sz w:val="22"/>
          <w:lang w:eastAsia="es-CO"/>
        </w:rPr>
        <w:t> </w:t>
      </w:r>
    </w:p>
    <w:p w:rsidR="00FA6583" w:rsidRPr="00FA6583" w:rsidRDefault="00FA6583" w:rsidP="00FA6583">
      <w:pPr>
        <w:spacing w:line="240" w:lineRule="auto"/>
        <w:ind w:left="284"/>
        <w:rPr>
          <w:rFonts w:eastAsia="Times New Roman"/>
          <w:szCs w:val="24"/>
          <w:lang w:eastAsia="es-CO"/>
        </w:rPr>
      </w:pPr>
      <w:r w:rsidRPr="00FA6583">
        <w:rPr>
          <w:rFonts w:ascii="Segoe UI" w:eastAsia="Times New Roman" w:hAnsi="Segoe UI" w:cs="Segoe UI"/>
          <w:i/>
          <w:sz w:val="22"/>
          <w:lang w:eastAsia="es-CO"/>
        </w:rPr>
        <w:t>“</w:t>
      </w:r>
      <w:hyperlink r:id="rId11" w:tooltip="Estatuto Tributario CETA" w:history="1">
        <w:r w:rsidRPr="00FA6583">
          <w:rPr>
            <w:rFonts w:ascii="Segoe UI" w:eastAsia="Times New Roman" w:hAnsi="Segoe UI" w:cs="Segoe UI"/>
            <w:i/>
            <w:color w:val="0000FF"/>
            <w:sz w:val="22"/>
            <w:u w:val="single"/>
            <w:lang w:eastAsia="es-CO"/>
          </w:rPr>
          <w:t>Artículo 722</w:t>
        </w:r>
      </w:hyperlink>
      <w:r w:rsidRPr="00FA6583">
        <w:rPr>
          <w:rFonts w:ascii="Segoe UI" w:eastAsia="Times New Roman" w:hAnsi="Segoe UI" w:cs="Segoe UI"/>
          <w:i/>
          <w:sz w:val="22"/>
          <w:lang w:eastAsia="es-CO"/>
        </w:rPr>
        <w:t>. Requisitos de los recursos de reconsideración y reposición. El recurso de reconsideración o reposición deberá cumplir los siguientes requisitos:</w:t>
      </w:r>
    </w:p>
    <w:p w:rsidR="00FA6583" w:rsidRPr="00FA6583" w:rsidRDefault="00FA6583" w:rsidP="00FA6583">
      <w:pPr>
        <w:spacing w:line="240" w:lineRule="auto"/>
        <w:ind w:left="567"/>
        <w:rPr>
          <w:rFonts w:eastAsia="Times New Roman"/>
          <w:szCs w:val="24"/>
          <w:lang w:eastAsia="es-CO"/>
        </w:rPr>
      </w:pPr>
      <w:r w:rsidRPr="00FA6583">
        <w:rPr>
          <w:rFonts w:ascii="Segoe UI" w:eastAsia="Times New Roman" w:hAnsi="Segoe UI" w:cs="Segoe UI"/>
          <w:i/>
          <w:sz w:val="22"/>
          <w:lang w:eastAsia="es-CO"/>
        </w:rPr>
        <w:t> </w:t>
      </w:r>
    </w:p>
    <w:p w:rsidR="00FA6583" w:rsidRPr="00FA6583" w:rsidRDefault="00FA6583" w:rsidP="00FA6583">
      <w:pPr>
        <w:spacing w:line="240" w:lineRule="auto"/>
        <w:ind w:left="567"/>
        <w:rPr>
          <w:rFonts w:eastAsia="Times New Roman"/>
          <w:szCs w:val="24"/>
          <w:lang w:eastAsia="es-CO"/>
        </w:rPr>
      </w:pPr>
      <w:r w:rsidRPr="00FA6583">
        <w:rPr>
          <w:rFonts w:ascii="Segoe UI" w:eastAsia="Times New Roman" w:hAnsi="Segoe UI" w:cs="Segoe UI"/>
          <w:i/>
          <w:sz w:val="22"/>
          <w:lang w:eastAsia="es-CO"/>
        </w:rPr>
        <w:t>a) Que se formule por escrito, con expresión concreta de los motivos de inconformidad.</w:t>
      </w:r>
    </w:p>
    <w:p w:rsidR="00FA6583" w:rsidRPr="00FA6583" w:rsidRDefault="00FA6583" w:rsidP="00FA6583">
      <w:pPr>
        <w:spacing w:line="240" w:lineRule="auto"/>
        <w:ind w:left="567"/>
        <w:rPr>
          <w:rFonts w:eastAsia="Times New Roman"/>
          <w:szCs w:val="24"/>
          <w:lang w:eastAsia="es-CO"/>
        </w:rPr>
      </w:pPr>
      <w:r w:rsidRPr="00FA6583">
        <w:rPr>
          <w:rFonts w:ascii="Segoe UI" w:eastAsia="Times New Roman" w:hAnsi="Segoe UI" w:cs="Segoe UI"/>
          <w:i/>
          <w:sz w:val="22"/>
          <w:lang w:eastAsia="es-CO"/>
        </w:rPr>
        <w:t>b) Que se interponga dentro de la oportunidad legal;</w:t>
      </w:r>
    </w:p>
    <w:p w:rsidR="00FA6583" w:rsidRPr="00FA6583" w:rsidRDefault="00FA6583" w:rsidP="00FA6583">
      <w:pPr>
        <w:spacing w:line="240" w:lineRule="auto"/>
        <w:ind w:left="567"/>
        <w:rPr>
          <w:rFonts w:eastAsia="Times New Roman"/>
          <w:szCs w:val="24"/>
          <w:lang w:eastAsia="es-CO"/>
        </w:rPr>
      </w:pPr>
      <w:r w:rsidRPr="00FA6583">
        <w:rPr>
          <w:rFonts w:ascii="Segoe UI" w:eastAsia="Times New Roman" w:hAnsi="Segoe UI" w:cs="Segoe UI"/>
          <w:i/>
          <w:sz w:val="22"/>
          <w:lang w:eastAsia="es-CO"/>
        </w:rPr>
        <w:t xml:space="preserve">c) Que se interponga directamente por el contribuyente, responsable, agente retenedor o declarante, o se acredite la personería si quien lo interpone actúa como apoderado o representante. </w:t>
      </w:r>
      <w:r w:rsidRPr="00FA6583">
        <w:rPr>
          <w:rFonts w:ascii="Segoe UI" w:eastAsia="Times New Roman" w:hAnsi="Segoe UI" w:cs="Segoe UI"/>
          <w:i/>
          <w:sz w:val="22"/>
          <w:u w:val="single"/>
          <w:lang w:eastAsia="es-CO"/>
        </w:rPr>
        <w:t xml:space="preserve">Cuando se trate de agente oficioso, la persona por quien obra, ratificará la actuación del agente dentro del término de dos (2) meses, contados a partir de la notificación del auto de admisión del recurso; si no hubiere ratificación se entenderá que el recurso no se presentó en debida forma y se revocará el auto </w:t>
      </w:r>
      <w:proofErr w:type="spellStart"/>
      <w:r w:rsidRPr="00FA6583">
        <w:rPr>
          <w:rFonts w:ascii="Segoe UI" w:eastAsia="Times New Roman" w:hAnsi="Segoe UI" w:cs="Segoe UI"/>
          <w:i/>
          <w:sz w:val="22"/>
          <w:u w:val="single"/>
          <w:lang w:eastAsia="es-CO"/>
        </w:rPr>
        <w:t>admisorio</w:t>
      </w:r>
      <w:proofErr w:type="spellEnd"/>
      <w:r w:rsidRPr="00FA6583">
        <w:rPr>
          <w:rFonts w:ascii="Segoe UI" w:eastAsia="Times New Roman" w:hAnsi="Segoe UI" w:cs="Segoe UI"/>
          <w:i/>
          <w:sz w:val="22"/>
          <w:lang w:eastAsia="es-CO"/>
        </w:rPr>
        <w:t>”</w:t>
      </w:r>
      <w:r w:rsidRPr="00FA6583">
        <w:rPr>
          <w:rFonts w:ascii="Segoe UI" w:eastAsia="Times New Roman" w:hAnsi="Segoe UI" w:cs="Segoe UI"/>
          <w:sz w:val="22"/>
          <w:lang w:eastAsia="es-CO"/>
        </w:rPr>
        <w:t xml:space="preserve"> (Subrayas de la Sala)</w:t>
      </w:r>
    </w:p>
    <w:p w:rsidR="00FA6583" w:rsidRPr="00FA6583" w:rsidRDefault="00FA6583" w:rsidP="00FA6583">
      <w:pPr>
        <w:spacing w:line="240" w:lineRule="auto"/>
        <w:rPr>
          <w:rFonts w:eastAsia="Times New Roman"/>
          <w:szCs w:val="24"/>
          <w:lang w:eastAsia="es-CO"/>
        </w:rPr>
      </w:pPr>
      <w:r w:rsidRPr="00FA6583">
        <w:rPr>
          <w:rFonts w:ascii="Segoe UI" w:eastAsia="Times New Roman" w:hAnsi="Segoe UI" w:cs="Segoe UI"/>
          <w:sz w:val="22"/>
          <w:lang w:eastAsia="es-CO"/>
        </w:rPr>
        <w:t> </w:t>
      </w:r>
    </w:p>
    <w:p w:rsidR="00FA6583" w:rsidRPr="00FA6583" w:rsidRDefault="00FA6583" w:rsidP="00FA6583">
      <w:pPr>
        <w:spacing w:line="240" w:lineRule="auto"/>
        <w:rPr>
          <w:rFonts w:eastAsia="Times New Roman"/>
          <w:szCs w:val="24"/>
          <w:lang w:eastAsia="es-CO"/>
        </w:rPr>
      </w:pPr>
      <w:r w:rsidRPr="00FA6583">
        <w:rPr>
          <w:rFonts w:ascii="Segoe UI" w:eastAsia="Times New Roman" w:hAnsi="Segoe UI" w:cs="Segoe UI"/>
          <w:sz w:val="22"/>
          <w:lang w:eastAsia="es-CO"/>
        </w:rPr>
        <w:t>De conformidad con la norma transcrita, los contribuyentes, responsables, agentes retenedores o declarantes, tienen la carga de interponer el recurso de reconsideración por escrito, directamente y dentro de la oportunidad legal. Y, cuando el recurso es presentado por un agente oficioso, deben ratificar dicha actuación en el plazo de dos meses contados a partir de la notificación del auto de admisión del recurso de reconsideración, so pena de entenderse no presentado el recurso en debida forma.</w:t>
      </w:r>
    </w:p>
    <w:p w:rsidR="00FA6583" w:rsidRPr="00FA6583" w:rsidRDefault="00FA6583" w:rsidP="00FA6583">
      <w:pPr>
        <w:spacing w:line="240" w:lineRule="auto"/>
        <w:rPr>
          <w:rFonts w:eastAsia="Times New Roman"/>
          <w:szCs w:val="24"/>
          <w:lang w:eastAsia="es-CO"/>
        </w:rPr>
      </w:pPr>
      <w:r w:rsidRPr="00FA6583">
        <w:rPr>
          <w:rFonts w:ascii="Segoe UI" w:eastAsia="Times New Roman" w:hAnsi="Segoe UI" w:cs="Segoe UI"/>
          <w:sz w:val="22"/>
          <w:lang w:eastAsia="es-CO"/>
        </w:rPr>
        <w:t> </w:t>
      </w:r>
    </w:p>
    <w:p w:rsidR="00FA6583" w:rsidRPr="00FA6583" w:rsidRDefault="00FA6583" w:rsidP="00FA6583">
      <w:pPr>
        <w:spacing w:line="240" w:lineRule="auto"/>
        <w:rPr>
          <w:rFonts w:eastAsia="Times New Roman"/>
          <w:szCs w:val="24"/>
          <w:lang w:eastAsia="es-CO"/>
        </w:rPr>
      </w:pPr>
      <w:r w:rsidRPr="00FA6583">
        <w:rPr>
          <w:rFonts w:ascii="Segoe UI" w:eastAsia="Times New Roman" w:hAnsi="Segoe UI" w:cs="Segoe UI"/>
          <w:sz w:val="22"/>
          <w:lang w:eastAsia="es-CO"/>
        </w:rPr>
        <w:t xml:space="preserve">Como puede verse, el plazo de dos meses establecido en el </w:t>
      </w:r>
      <w:hyperlink r:id="rId12" w:tooltip="Estatuto Tributario CETA" w:history="1">
        <w:r w:rsidRPr="00FA6583">
          <w:rPr>
            <w:rFonts w:ascii="Segoe UI" w:eastAsia="Times New Roman" w:hAnsi="Segoe UI" w:cs="Segoe UI"/>
            <w:color w:val="0000FF"/>
            <w:sz w:val="22"/>
            <w:u w:val="single"/>
            <w:lang w:eastAsia="es-CO"/>
          </w:rPr>
          <w:t>artículo 722</w:t>
        </w:r>
      </w:hyperlink>
      <w:r w:rsidRPr="00FA6583">
        <w:rPr>
          <w:rFonts w:ascii="Segoe UI" w:eastAsia="Times New Roman" w:hAnsi="Segoe UI" w:cs="Segoe UI"/>
          <w:sz w:val="22"/>
          <w:lang w:eastAsia="es-CO"/>
        </w:rPr>
        <w:t xml:space="preserve"> E.T. corre para los contribuyentes, responsables, agentes retenedores o declarantes, con el fin de que en dicho término sea ratificada la actuación del agente oficioso.</w:t>
      </w:r>
    </w:p>
    <w:p w:rsidR="00FA6583" w:rsidRPr="00FA6583" w:rsidRDefault="00FA6583" w:rsidP="00FA6583">
      <w:pPr>
        <w:spacing w:line="240" w:lineRule="auto"/>
        <w:rPr>
          <w:rFonts w:eastAsia="Times New Roman"/>
          <w:szCs w:val="24"/>
          <w:lang w:eastAsia="es-CO"/>
        </w:rPr>
      </w:pPr>
      <w:r w:rsidRPr="00FA6583">
        <w:rPr>
          <w:rFonts w:ascii="Segoe UI" w:eastAsia="Times New Roman" w:hAnsi="Segoe UI" w:cs="Segoe UI"/>
          <w:sz w:val="22"/>
          <w:lang w:eastAsia="es-CO"/>
        </w:rPr>
        <w:t> </w:t>
      </w:r>
    </w:p>
    <w:p w:rsidR="00FA6583" w:rsidRPr="00FA6583" w:rsidRDefault="00FA6583" w:rsidP="00FA6583">
      <w:pPr>
        <w:spacing w:line="240" w:lineRule="auto"/>
        <w:rPr>
          <w:rFonts w:eastAsia="Times New Roman"/>
          <w:szCs w:val="24"/>
          <w:lang w:eastAsia="es-CO"/>
        </w:rPr>
      </w:pPr>
      <w:r w:rsidRPr="00FA6583">
        <w:rPr>
          <w:rFonts w:ascii="Segoe UI" w:eastAsia="Times New Roman" w:hAnsi="Segoe UI" w:cs="Segoe UI"/>
          <w:sz w:val="22"/>
          <w:lang w:eastAsia="es-CO"/>
        </w:rPr>
        <w:lastRenderedPageBreak/>
        <w:t xml:space="preserve">Sobre el tema, tal como lo advirtió el </w:t>
      </w:r>
      <w:r w:rsidRPr="00FA6583">
        <w:rPr>
          <w:rFonts w:ascii="Segoe UI" w:eastAsia="Times New Roman" w:hAnsi="Segoe UI" w:cs="Segoe UI"/>
          <w:i/>
          <w:sz w:val="22"/>
          <w:lang w:eastAsia="es-CO"/>
        </w:rPr>
        <w:t>a-quo</w:t>
      </w:r>
      <w:r w:rsidRPr="00FA6583">
        <w:rPr>
          <w:rFonts w:ascii="Segoe UI" w:eastAsia="Times New Roman" w:hAnsi="Segoe UI" w:cs="Segoe UI"/>
          <w:sz w:val="22"/>
          <w:lang w:eastAsia="es-CO"/>
        </w:rPr>
        <w:t>, esta Sección ya tuvo oportunidad de pronunciarse, entre otras sentencias, en la del 9 de diciembre de 2010</w:t>
      </w:r>
      <w:r w:rsidRPr="00FA6583">
        <w:rPr>
          <w:rFonts w:ascii="Segoe UI" w:eastAsia="Times New Roman" w:hAnsi="Segoe UI" w:cs="Segoe UI"/>
          <w:sz w:val="22"/>
          <w:lang w:eastAsia="es-CO"/>
        </w:rPr>
        <w:footnoteReference w:id="1"/>
      </w:r>
      <w:r w:rsidRPr="00FA6583">
        <w:rPr>
          <w:rFonts w:ascii="Segoe UI" w:eastAsia="Times New Roman" w:hAnsi="Segoe UI" w:cs="Segoe UI"/>
          <w:sz w:val="22"/>
          <w:lang w:eastAsia="es-ES"/>
        </w:rPr>
        <w:t>[1]</w:t>
      </w:r>
      <w:r w:rsidRPr="00FA6583">
        <w:rPr>
          <w:rFonts w:ascii="Segoe UI" w:eastAsia="Times New Roman" w:hAnsi="Segoe UI" w:cs="Segoe UI"/>
          <w:sz w:val="22"/>
          <w:lang w:eastAsia="es-CO"/>
        </w:rPr>
        <w:t>, en la que al estudiar un caso similar al que hoy nos ocupa, se sostuvo que los plazos procesales y los procedimientos administrativos establecidos en la ley no pueden entenderse como cuestiones meramente formales y, por tanto, no pueden desconocerse los términos procesales señalados en la ley en virtud de la aplicación del artículo 228 de la Constitución, en tanto ellos están estrechamente relacionados con la efectividad de los derechos fundamentales sustanciales como el debido proceso y la igualdad de las partes. Se expuso en la citada providencia:</w:t>
      </w:r>
    </w:p>
    <w:p w:rsidR="00FA6583" w:rsidRPr="00FA6583" w:rsidRDefault="00FA6583" w:rsidP="00FA6583">
      <w:pPr>
        <w:spacing w:line="240" w:lineRule="auto"/>
        <w:ind w:left="284"/>
        <w:rPr>
          <w:rFonts w:eastAsia="Times New Roman"/>
          <w:szCs w:val="24"/>
          <w:lang w:eastAsia="es-CO"/>
        </w:rPr>
      </w:pPr>
      <w:r w:rsidRPr="00FA6583">
        <w:rPr>
          <w:rFonts w:ascii="Segoe UI" w:eastAsia="Times New Roman" w:hAnsi="Segoe UI" w:cs="Segoe UI"/>
          <w:sz w:val="22"/>
          <w:lang w:eastAsia="es-CO"/>
        </w:rPr>
        <w:t> </w:t>
      </w:r>
    </w:p>
    <w:p w:rsidR="00FA6583" w:rsidRPr="00FA6583" w:rsidRDefault="00FA6583" w:rsidP="00FA6583">
      <w:pPr>
        <w:spacing w:line="240" w:lineRule="auto"/>
        <w:ind w:left="284"/>
        <w:rPr>
          <w:rFonts w:eastAsia="Times New Roman"/>
          <w:szCs w:val="24"/>
          <w:lang w:eastAsia="es-CO"/>
        </w:rPr>
      </w:pPr>
      <w:r w:rsidRPr="00FA6583">
        <w:rPr>
          <w:rFonts w:ascii="Segoe UI" w:eastAsia="Times New Roman" w:hAnsi="Segoe UI" w:cs="Segoe UI"/>
          <w:i/>
          <w:sz w:val="22"/>
          <w:lang w:eastAsia="es-CO"/>
        </w:rPr>
        <w:t xml:space="preserve">“Respecto al argumento del apelante según </w:t>
      </w:r>
      <w:proofErr w:type="spellStart"/>
      <w:r w:rsidRPr="00FA6583">
        <w:rPr>
          <w:rFonts w:ascii="Segoe UI" w:eastAsia="Times New Roman" w:hAnsi="Segoe UI" w:cs="Segoe UI"/>
          <w:i/>
          <w:sz w:val="22"/>
          <w:lang w:eastAsia="es-CO"/>
        </w:rPr>
        <w:t>en</w:t>
      </w:r>
      <w:proofErr w:type="spellEnd"/>
      <w:r w:rsidRPr="00FA6583">
        <w:rPr>
          <w:rFonts w:ascii="Segoe UI" w:eastAsia="Times New Roman" w:hAnsi="Segoe UI" w:cs="Segoe UI"/>
          <w:i/>
          <w:sz w:val="22"/>
          <w:lang w:eastAsia="es-CO"/>
        </w:rPr>
        <w:t xml:space="preserve"> cual se debe atender al principio consagrado en el artículo 228 de la Constitución Política según el cual la sustancia prima sobre la forma, por cuanto está acreditado que el representante legal ratificó la actuación dentro del término contemplado en el </w:t>
      </w:r>
      <w:hyperlink r:id="rId13" w:tooltip="Estatuto Tributario CETA" w:history="1">
        <w:r w:rsidRPr="00FA6583">
          <w:rPr>
            <w:rFonts w:ascii="Segoe UI" w:eastAsia="Times New Roman" w:hAnsi="Segoe UI" w:cs="Segoe UI"/>
            <w:i/>
            <w:color w:val="0000FF"/>
            <w:sz w:val="22"/>
            <w:u w:val="single"/>
            <w:lang w:eastAsia="es-CO"/>
          </w:rPr>
          <w:t>artículo 722</w:t>
        </w:r>
      </w:hyperlink>
      <w:r w:rsidRPr="00FA6583">
        <w:rPr>
          <w:rFonts w:ascii="Segoe UI" w:eastAsia="Times New Roman" w:hAnsi="Segoe UI" w:cs="Segoe UI"/>
          <w:i/>
          <w:sz w:val="22"/>
          <w:lang w:eastAsia="es-CO"/>
        </w:rPr>
        <w:t xml:space="preserve"> del Estatuto Tributario ante la Notaría Segunda de Barrancabermeja por considerar que la simple ratificación oportuna (presentación personal del escrito de ratificación) realizada en notaría bastaba para cumplir tal requisito, observa la Sala lo siguiente:</w:t>
      </w:r>
    </w:p>
    <w:p w:rsidR="00FA6583" w:rsidRPr="00FA6583" w:rsidRDefault="00FA6583" w:rsidP="00FA6583">
      <w:pPr>
        <w:spacing w:line="240" w:lineRule="auto"/>
        <w:ind w:left="284"/>
        <w:rPr>
          <w:rFonts w:eastAsia="Times New Roman"/>
          <w:szCs w:val="24"/>
          <w:lang w:eastAsia="es-CO"/>
        </w:rPr>
      </w:pPr>
      <w:r w:rsidRPr="00FA6583">
        <w:rPr>
          <w:rFonts w:ascii="Segoe UI" w:eastAsia="Times New Roman" w:hAnsi="Segoe UI" w:cs="Segoe UI"/>
          <w:i/>
          <w:sz w:val="22"/>
          <w:lang w:eastAsia="es-CO"/>
        </w:rPr>
        <w:t> </w:t>
      </w:r>
    </w:p>
    <w:p w:rsidR="00FA6583" w:rsidRPr="00FA6583" w:rsidRDefault="00FA6583" w:rsidP="00FA6583">
      <w:pPr>
        <w:spacing w:line="240" w:lineRule="auto"/>
        <w:ind w:left="284"/>
        <w:rPr>
          <w:rFonts w:eastAsia="Times New Roman"/>
          <w:szCs w:val="24"/>
          <w:lang w:eastAsia="es-CO"/>
        </w:rPr>
      </w:pPr>
      <w:r w:rsidRPr="00FA6583">
        <w:rPr>
          <w:rFonts w:ascii="Segoe UI" w:eastAsia="Times New Roman" w:hAnsi="Segoe UI" w:cs="Segoe UI"/>
          <w:i/>
          <w:sz w:val="22"/>
          <w:lang w:eastAsia="es-CO"/>
        </w:rPr>
        <w:t xml:space="preserve">“Con fundamento en el artículo 228 de la Constitución Política y en aras de la prevalencia del derecho sustancial sobre el procedimental </w:t>
      </w:r>
      <w:r w:rsidRPr="00FA6583">
        <w:rPr>
          <w:rFonts w:ascii="Segoe UI" w:eastAsia="Times New Roman" w:hAnsi="Segoe UI" w:cs="Segoe UI"/>
          <w:i/>
          <w:sz w:val="22"/>
          <w:u w:val="single"/>
          <w:lang w:eastAsia="es-CO"/>
        </w:rPr>
        <w:t>no es posible desconocer la obligatoriedad de los términos procesales señalados en la ley</w:t>
      </w:r>
      <w:r w:rsidRPr="00FA6583">
        <w:rPr>
          <w:rFonts w:ascii="Segoe UI" w:eastAsia="Times New Roman" w:hAnsi="Segoe UI" w:cs="Segoe UI"/>
          <w:i/>
          <w:sz w:val="22"/>
          <w:lang w:eastAsia="es-CO"/>
        </w:rPr>
        <w:t>.</w:t>
      </w:r>
    </w:p>
    <w:p w:rsidR="00FA6583" w:rsidRPr="00FA6583" w:rsidRDefault="00FA6583" w:rsidP="00FA6583">
      <w:pPr>
        <w:spacing w:line="240" w:lineRule="auto"/>
        <w:ind w:left="284"/>
        <w:rPr>
          <w:rFonts w:eastAsia="Times New Roman"/>
          <w:szCs w:val="24"/>
          <w:lang w:eastAsia="es-CO"/>
        </w:rPr>
      </w:pPr>
      <w:r w:rsidRPr="00FA6583">
        <w:rPr>
          <w:rFonts w:ascii="Segoe UI" w:eastAsia="Times New Roman" w:hAnsi="Segoe UI" w:cs="Segoe UI"/>
          <w:i/>
          <w:sz w:val="22"/>
          <w:lang w:eastAsia="es-CO"/>
        </w:rPr>
        <w:t> </w:t>
      </w:r>
    </w:p>
    <w:p w:rsidR="00FA6583" w:rsidRPr="00FA6583" w:rsidRDefault="00FA6583" w:rsidP="00FA6583">
      <w:pPr>
        <w:spacing w:line="240" w:lineRule="auto"/>
        <w:ind w:left="284"/>
        <w:rPr>
          <w:rFonts w:eastAsia="Times New Roman"/>
          <w:szCs w:val="24"/>
          <w:lang w:eastAsia="es-CO"/>
        </w:rPr>
      </w:pPr>
      <w:r w:rsidRPr="00FA6583">
        <w:rPr>
          <w:rFonts w:ascii="Segoe UI" w:eastAsia="Times New Roman" w:hAnsi="Segoe UI" w:cs="Segoe UI"/>
          <w:i/>
          <w:sz w:val="22"/>
          <w:lang w:eastAsia="es-CO"/>
        </w:rPr>
        <w:t xml:space="preserve">“Al señalar el </w:t>
      </w:r>
      <w:hyperlink r:id="rId14" w:tooltip="Estatuto Tributario CETA" w:history="1">
        <w:r w:rsidRPr="00FA6583">
          <w:rPr>
            <w:rFonts w:ascii="Segoe UI" w:eastAsia="Times New Roman" w:hAnsi="Segoe UI" w:cs="Segoe UI"/>
            <w:i/>
            <w:color w:val="0000FF"/>
            <w:sz w:val="22"/>
            <w:u w:val="single"/>
            <w:lang w:eastAsia="es-CO"/>
          </w:rPr>
          <w:t>artículo 722</w:t>
        </w:r>
      </w:hyperlink>
      <w:r w:rsidRPr="00FA6583">
        <w:rPr>
          <w:rFonts w:ascii="Segoe UI" w:eastAsia="Times New Roman" w:hAnsi="Segoe UI" w:cs="Segoe UI"/>
          <w:i/>
          <w:sz w:val="22"/>
          <w:lang w:eastAsia="es-CO"/>
        </w:rPr>
        <w:t xml:space="preserve"> del Estatuto Tributario que la actuación del agente oficioso se deberá ratificar dentro de los dos meses contados a partir de la notificación del auto </w:t>
      </w:r>
      <w:proofErr w:type="spellStart"/>
      <w:r w:rsidRPr="00FA6583">
        <w:rPr>
          <w:rFonts w:ascii="Segoe UI" w:eastAsia="Times New Roman" w:hAnsi="Segoe UI" w:cs="Segoe UI"/>
          <w:i/>
          <w:sz w:val="22"/>
          <w:lang w:eastAsia="es-CO"/>
        </w:rPr>
        <w:t>admisorio</w:t>
      </w:r>
      <w:proofErr w:type="spellEnd"/>
      <w:r w:rsidRPr="00FA6583">
        <w:rPr>
          <w:rFonts w:ascii="Segoe UI" w:eastAsia="Times New Roman" w:hAnsi="Segoe UI" w:cs="Segoe UI"/>
          <w:i/>
          <w:sz w:val="22"/>
          <w:lang w:eastAsia="es-CO"/>
        </w:rPr>
        <w:t xml:space="preserve"> del recurso, se debe entender que dicha ratificación se debe efectuar ante la entidad donde se surtió el acto. No es posible pretender ratificar una actuación ante entidad estatal o notarial ajena al procedimiento administrativo.</w:t>
      </w:r>
    </w:p>
    <w:p w:rsidR="00FA6583" w:rsidRPr="00FA6583" w:rsidRDefault="00FA6583" w:rsidP="00FA6583">
      <w:pPr>
        <w:spacing w:line="240" w:lineRule="auto"/>
        <w:ind w:left="284"/>
        <w:rPr>
          <w:rFonts w:eastAsia="Times New Roman"/>
          <w:szCs w:val="24"/>
          <w:lang w:eastAsia="es-CO"/>
        </w:rPr>
      </w:pPr>
      <w:r w:rsidRPr="00FA6583">
        <w:rPr>
          <w:rFonts w:ascii="Segoe UI" w:eastAsia="Times New Roman" w:hAnsi="Segoe UI" w:cs="Segoe UI"/>
          <w:i/>
          <w:sz w:val="22"/>
          <w:lang w:eastAsia="es-CO"/>
        </w:rPr>
        <w:t> </w:t>
      </w:r>
    </w:p>
    <w:p w:rsidR="00FA6583" w:rsidRPr="00FA6583" w:rsidRDefault="00FA6583" w:rsidP="00FA6583">
      <w:pPr>
        <w:spacing w:line="240" w:lineRule="auto"/>
        <w:ind w:left="284"/>
        <w:rPr>
          <w:rFonts w:eastAsia="Times New Roman"/>
          <w:szCs w:val="24"/>
          <w:lang w:eastAsia="es-CO"/>
        </w:rPr>
      </w:pPr>
      <w:r w:rsidRPr="00FA6583">
        <w:rPr>
          <w:rFonts w:ascii="Segoe UI" w:eastAsia="Times New Roman" w:hAnsi="Segoe UI" w:cs="Segoe UI"/>
          <w:i/>
          <w:sz w:val="22"/>
          <w:lang w:eastAsia="es-CO"/>
        </w:rPr>
        <w:t xml:space="preserve">“Si bien es cierto que el artículo 228 </w:t>
      </w:r>
      <w:proofErr w:type="spellStart"/>
      <w:r w:rsidRPr="00FA6583">
        <w:rPr>
          <w:rFonts w:ascii="Segoe UI" w:eastAsia="Times New Roman" w:hAnsi="Segoe UI" w:cs="Segoe UI"/>
          <w:i/>
          <w:sz w:val="22"/>
          <w:lang w:eastAsia="es-CO"/>
        </w:rPr>
        <w:t>ib</w:t>
      </w:r>
      <w:proofErr w:type="spellEnd"/>
      <w:r w:rsidRPr="00FA6583">
        <w:rPr>
          <w:rFonts w:ascii="Segoe UI" w:eastAsia="Times New Roman" w:hAnsi="Segoe UI" w:cs="Segoe UI"/>
          <w:i/>
          <w:sz w:val="22"/>
          <w:lang w:eastAsia="es-CO"/>
        </w:rPr>
        <w:t xml:space="preserve"> consagra la prevalencia del derecho sustancial en la administración de justicia, </w:t>
      </w:r>
      <w:r w:rsidRPr="00FA6583">
        <w:rPr>
          <w:rFonts w:ascii="Segoe UI" w:eastAsia="Times New Roman" w:hAnsi="Segoe UI" w:cs="Segoe UI"/>
          <w:i/>
          <w:sz w:val="22"/>
          <w:u w:val="single"/>
          <w:lang w:eastAsia="es-CO"/>
        </w:rPr>
        <w:t>la misma norma determina la existencia de un orden jurídico procesal que debe cumplirse, respetando el debido proceso y el derecho de defensa que le asiste a todas las personas</w:t>
      </w:r>
      <w:r w:rsidRPr="00FA6583">
        <w:rPr>
          <w:rFonts w:ascii="Segoe UI" w:eastAsia="Times New Roman" w:hAnsi="Segoe UI" w:cs="Segoe UI"/>
          <w:i/>
          <w:sz w:val="22"/>
          <w:lang w:eastAsia="es-CO"/>
        </w:rPr>
        <w:t>.</w:t>
      </w:r>
    </w:p>
    <w:p w:rsidR="00FA6583" w:rsidRPr="00FA6583" w:rsidRDefault="00FA6583" w:rsidP="00FA6583">
      <w:pPr>
        <w:spacing w:line="240" w:lineRule="auto"/>
        <w:ind w:left="284"/>
        <w:rPr>
          <w:rFonts w:eastAsia="Times New Roman"/>
          <w:szCs w:val="24"/>
          <w:lang w:eastAsia="es-CO"/>
        </w:rPr>
      </w:pPr>
      <w:r w:rsidRPr="00FA6583">
        <w:rPr>
          <w:rFonts w:ascii="Segoe UI" w:eastAsia="Times New Roman" w:hAnsi="Segoe UI" w:cs="Segoe UI"/>
          <w:i/>
          <w:sz w:val="22"/>
          <w:lang w:eastAsia="es-CO"/>
        </w:rPr>
        <w:t> </w:t>
      </w:r>
    </w:p>
    <w:p w:rsidR="00FA6583" w:rsidRPr="00FA6583" w:rsidRDefault="00FA6583" w:rsidP="00FA6583">
      <w:pPr>
        <w:spacing w:line="240" w:lineRule="auto"/>
        <w:ind w:left="284"/>
        <w:rPr>
          <w:rFonts w:eastAsia="Times New Roman"/>
          <w:szCs w:val="24"/>
          <w:lang w:eastAsia="es-CO"/>
        </w:rPr>
      </w:pPr>
      <w:r w:rsidRPr="00FA6583">
        <w:rPr>
          <w:rFonts w:ascii="Segoe UI" w:eastAsia="Times New Roman" w:hAnsi="Segoe UI" w:cs="Segoe UI"/>
          <w:i/>
          <w:sz w:val="22"/>
          <w:lang w:eastAsia="es-CO"/>
        </w:rPr>
        <w:t xml:space="preserve">“El artículo 29 de la Constitución Política señala que el debido proceso se aplicará a toda clase de actuaciones judiciales y administrativas, para el efecto se deben seguir las “formas propias de cada juicio”, razón por la cual </w:t>
      </w:r>
      <w:r w:rsidRPr="00FA6583">
        <w:rPr>
          <w:rFonts w:ascii="Segoe UI" w:eastAsia="Times New Roman" w:hAnsi="Segoe UI" w:cs="Segoe UI"/>
          <w:i/>
          <w:sz w:val="22"/>
          <w:u w:val="single"/>
          <w:lang w:eastAsia="es-CO"/>
        </w:rPr>
        <w:t>no puede entenderse que los términos procesales y los procedimientos administrativos contemplados en la ley, sean una cuestión meramente formal, ya que como atañen a la efectividad de los derechos fundamentales sustanciales, son protegidos igualmente en la Constitución Política, al consagrar el mismo artículo 228 que “los términos procesales se observarán con diligencia y su incumplimiento será sancionado”,</w:t>
      </w:r>
      <w:r w:rsidRPr="00FA6583">
        <w:rPr>
          <w:rFonts w:ascii="Segoe UI" w:eastAsia="Times New Roman" w:hAnsi="Segoe UI" w:cs="Segoe UI"/>
          <w:i/>
          <w:sz w:val="22"/>
          <w:lang w:eastAsia="es-CO"/>
        </w:rPr>
        <w:t xml:space="preserve"> tal como ocurrió en el caso que se analiza.” </w:t>
      </w:r>
      <w:r w:rsidRPr="00FA6583">
        <w:rPr>
          <w:rFonts w:ascii="Segoe UI" w:eastAsia="Times New Roman" w:hAnsi="Segoe UI" w:cs="Segoe UI"/>
          <w:sz w:val="22"/>
          <w:lang w:eastAsia="es-CO"/>
        </w:rPr>
        <w:t>(Subrayas fuera de texto)</w:t>
      </w:r>
    </w:p>
    <w:p w:rsidR="00FA6583" w:rsidRPr="00FA6583" w:rsidRDefault="00FA6583" w:rsidP="00FA6583">
      <w:pPr>
        <w:spacing w:line="240" w:lineRule="auto"/>
        <w:rPr>
          <w:rFonts w:eastAsia="Times New Roman"/>
          <w:szCs w:val="24"/>
          <w:lang w:eastAsia="es-CO"/>
        </w:rPr>
      </w:pPr>
      <w:r w:rsidRPr="00FA6583">
        <w:rPr>
          <w:rFonts w:ascii="Segoe UI" w:eastAsia="Times New Roman" w:hAnsi="Segoe UI" w:cs="Segoe UI"/>
          <w:sz w:val="22"/>
          <w:lang w:eastAsia="es-CO"/>
        </w:rPr>
        <w:t> </w:t>
      </w:r>
    </w:p>
    <w:p w:rsidR="00FA6583" w:rsidRPr="00FA6583" w:rsidRDefault="00FA6583" w:rsidP="00FA6583">
      <w:pPr>
        <w:spacing w:line="240" w:lineRule="auto"/>
        <w:rPr>
          <w:rFonts w:eastAsia="Times New Roman"/>
          <w:szCs w:val="24"/>
          <w:lang w:eastAsia="es-CO"/>
        </w:rPr>
      </w:pPr>
      <w:r w:rsidRPr="00FA6583">
        <w:rPr>
          <w:rFonts w:ascii="Segoe UI" w:eastAsia="Times New Roman" w:hAnsi="Segoe UI" w:cs="Segoe UI"/>
          <w:sz w:val="22"/>
          <w:lang w:eastAsia="es-CO"/>
        </w:rPr>
        <w:t xml:space="preserve">En ese orden de ideas, si lo que se pretende es discutir la legalidad de la liquidación oficial de revisión, necesariamente se debe agotar la vía gubernativa o, en su defecto, acudir </w:t>
      </w:r>
      <w:r w:rsidRPr="00FA6583">
        <w:rPr>
          <w:rFonts w:ascii="Segoe UI" w:eastAsia="Times New Roman" w:hAnsi="Segoe UI" w:cs="Segoe UI"/>
          <w:i/>
          <w:sz w:val="22"/>
          <w:lang w:eastAsia="es-CO"/>
        </w:rPr>
        <w:t xml:space="preserve">per </w:t>
      </w:r>
      <w:proofErr w:type="spellStart"/>
      <w:r w:rsidRPr="00FA6583">
        <w:rPr>
          <w:rFonts w:ascii="Segoe UI" w:eastAsia="Times New Roman" w:hAnsi="Segoe UI" w:cs="Segoe UI"/>
          <w:i/>
          <w:sz w:val="22"/>
          <w:lang w:eastAsia="es-CO"/>
        </w:rPr>
        <w:t>saltum</w:t>
      </w:r>
      <w:proofErr w:type="spellEnd"/>
      <w:r w:rsidRPr="00FA6583">
        <w:rPr>
          <w:rFonts w:ascii="Segoe UI" w:eastAsia="Times New Roman" w:hAnsi="Segoe UI" w:cs="Segoe UI"/>
          <w:sz w:val="22"/>
          <w:lang w:eastAsia="es-CO"/>
        </w:rPr>
        <w:t xml:space="preserve"> a la jurisdicción de lo contencioso administrativo, tal como lo dispone el </w:t>
      </w:r>
      <w:hyperlink r:id="rId15" w:tooltip="Estatuto Tributario CETA" w:history="1">
        <w:r w:rsidRPr="00FA6583">
          <w:rPr>
            <w:rFonts w:ascii="Segoe UI" w:eastAsia="Times New Roman" w:hAnsi="Segoe UI" w:cs="Segoe UI"/>
            <w:color w:val="0000FF"/>
            <w:sz w:val="22"/>
            <w:u w:val="single"/>
            <w:lang w:eastAsia="es-CO"/>
          </w:rPr>
          <w:t>artículo 720</w:t>
        </w:r>
      </w:hyperlink>
      <w:r w:rsidRPr="00FA6583">
        <w:rPr>
          <w:rFonts w:ascii="Segoe UI" w:eastAsia="Times New Roman" w:hAnsi="Segoe UI" w:cs="Segoe UI"/>
          <w:sz w:val="22"/>
          <w:lang w:eastAsia="es-CO"/>
        </w:rPr>
        <w:t xml:space="preserve"> del Estatuto Tributario, dentro de la oportunidad establecida en dicha norma y siempre que se hubiere atendido en debida forma el requerimiento especial.</w:t>
      </w:r>
    </w:p>
    <w:p w:rsidR="00FA6583" w:rsidRPr="00FA6583" w:rsidRDefault="00FA6583" w:rsidP="00FA6583">
      <w:pPr>
        <w:spacing w:line="240" w:lineRule="auto"/>
        <w:rPr>
          <w:rFonts w:eastAsia="Times New Roman"/>
          <w:szCs w:val="24"/>
          <w:lang w:eastAsia="es-CO"/>
        </w:rPr>
      </w:pPr>
      <w:r w:rsidRPr="00FA6583">
        <w:rPr>
          <w:rFonts w:ascii="Segoe UI" w:eastAsia="Times New Roman" w:hAnsi="Segoe UI" w:cs="Segoe UI"/>
          <w:sz w:val="22"/>
          <w:lang w:eastAsia="es-CO"/>
        </w:rPr>
        <w:t> </w:t>
      </w:r>
    </w:p>
    <w:p w:rsidR="00FA6583" w:rsidRPr="00FA6583" w:rsidRDefault="00FA6583" w:rsidP="00FA6583">
      <w:pPr>
        <w:spacing w:line="240" w:lineRule="auto"/>
        <w:rPr>
          <w:rFonts w:eastAsia="Times New Roman"/>
          <w:szCs w:val="24"/>
          <w:lang w:eastAsia="es-CO"/>
        </w:rPr>
      </w:pPr>
      <w:r w:rsidRPr="00FA6583">
        <w:rPr>
          <w:rFonts w:ascii="Segoe UI" w:eastAsia="Times New Roman" w:hAnsi="Segoe UI" w:cs="Segoe UI"/>
          <w:b/>
          <w:sz w:val="22"/>
          <w:lang w:eastAsia="es-CO"/>
        </w:rPr>
        <w:t>4.3.- Actos objeto de control de legalidad por la jurisdicción de lo contencioso administrativo</w:t>
      </w:r>
    </w:p>
    <w:p w:rsidR="00FA6583" w:rsidRPr="00FA6583" w:rsidRDefault="00FA6583" w:rsidP="00FA6583">
      <w:pPr>
        <w:spacing w:line="240" w:lineRule="auto"/>
        <w:rPr>
          <w:rFonts w:eastAsia="Times New Roman"/>
          <w:szCs w:val="24"/>
          <w:lang w:eastAsia="es-CO"/>
        </w:rPr>
      </w:pPr>
      <w:r w:rsidRPr="00FA6583">
        <w:rPr>
          <w:rFonts w:ascii="Segoe UI" w:eastAsia="Times New Roman" w:hAnsi="Segoe UI" w:cs="Segoe UI"/>
          <w:sz w:val="22"/>
          <w:lang w:eastAsia="es-CO"/>
        </w:rPr>
        <w:lastRenderedPageBreak/>
        <w:t> </w:t>
      </w:r>
    </w:p>
    <w:p w:rsidR="00FA6583" w:rsidRPr="00FA6583" w:rsidRDefault="00FA6583" w:rsidP="00FA6583">
      <w:pPr>
        <w:spacing w:line="240" w:lineRule="auto"/>
        <w:rPr>
          <w:rFonts w:eastAsia="Times New Roman"/>
          <w:szCs w:val="24"/>
          <w:lang w:eastAsia="es-CO"/>
        </w:rPr>
      </w:pPr>
      <w:r w:rsidRPr="00FA6583">
        <w:rPr>
          <w:rFonts w:ascii="Segoe UI" w:eastAsia="Times New Roman" w:hAnsi="Segoe UI" w:cs="Segoe UI"/>
          <w:sz w:val="22"/>
          <w:lang w:eastAsia="es-CO"/>
        </w:rPr>
        <w:t xml:space="preserve">Son actos definitivos, susceptibles de ser demandados ante la jurisdicción de lo contencioso administrativo, de acuerdo con lo estipulado en el artículo 43 de la Ley 1437, </w:t>
      </w:r>
      <w:r w:rsidRPr="00FA6583">
        <w:rPr>
          <w:rFonts w:ascii="Segoe UI" w:eastAsia="Times New Roman" w:hAnsi="Segoe UI" w:cs="Segoe UI"/>
          <w:i/>
          <w:sz w:val="22"/>
          <w:lang w:eastAsia="es-CO"/>
        </w:rPr>
        <w:t>“los que decidan directa o indirectamente el fondo del asunto o hagan imposible continuar la actuación”</w:t>
      </w:r>
      <w:r w:rsidRPr="00FA6583">
        <w:rPr>
          <w:rFonts w:ascii="Segoe UI" w:eastAsia="Times New Roman" w:hAnsi="Segoe UI" w:cs="Segoe UI"/>
          <w:sz w:val="22"/>
          <w:lang w:eastAsia="es-CO"/>
        </w:rPr>
        <w:t>.</w:t>
      </w:r>
    </w:p>
    <w:p w:rsidR="00FA6583" w:rsidRPr="00FA6583" w:rsidRDefault="00FA6583" w:rsidP="00FA6583">
      <w:pPr>
        <w:spacing w:line="240" w:lineRule="auto"/>
        <w:rPr>
          <w:rFonts w:eastAsia="Times New Roman"/>
          <w:szCs w:val="24"/>
          <w:lang w:eastAsia="es-CO"/>
        </w:rPr>
      </w:pPr>
      <w:r w:rsidRPr="00FA6583">
        <w:rPr>
          <w:rFonts w:ascii="Segoe UI" w:eastAsia="Times New Roman" w:hAnsi="Segoe UI" w:cs="Segoe UI"/>
          <w:sz w:val="22"/>
          <w:lang w:eastAsia="es-CO"/>
        </w:rPr>
        <w:t> </w:t>
      </w:r>
    </w:p>
    <w:p w:rsidR="00FA6583" w:rsidRPr="00FA6583" w:rsidRDefault="00FA6583" w:rsidP="00FA6583">
      <w:pPr>
        <w:spacing w:line="240" w:lineRule="auto"/>
        <w:rPr>
          <w:rFonts w:eastAsia="Times New Roman"/>
          <w:szCs w:val="24"/>
          <w:lang w:eastAsia="es-CO"/>
        </w:rPr>
      </w:pPr>
      <w:r w:rsidRPr="00FA6583">
        <w:rPr>
          <w:rFonts w:ascii="Segoe UI" w:eastAsia="Times New Roman" w:hAnsi="Segoe UI" w:cs="Segoe UI"/>
          <w:sz w:val="22"/>
          <w:lang w:eastAsia="es-CO"/>
        </w:rPr>
        <w:t xml:space="preserve">Así pues, un </w:t>
      </w:r>
      <w:r w:rsidRPr="00FA6583">
        <w:rPr>
          <w:rFonts w:ascii="Segoe UI" w:eastAsia="Times New Roman" w:hAnsi="Segoe UI" w:cs="Segoe UI"/>
          <w:iCs/>
          <w:sz w:val="22"/>
          <w:lang w:eastAsia="es-CO"/>
        </w:rPr>
        <w:t>acto administrativo o acto definitivo es una declaración de voluntad, dirigida al ejercicio de la función administrativa, que produce efectos jurídicos, es decir, que crea, reconoce, modifica o extingue situaciones jurídicas. Por su parte, los actos de trámite son los que impulsan un procedimiento administrativo sin que de ellos se desprenda una situación jurídica y, los actos de ejecución</w:t>
      </w:r>
      <w:r w:rsidRPr="00FA6583">
        <w:rPr>
          <w:rFonts w:ascii="Segoe UI" w:eastAsia="Times New Roman" w:hAnsi="Segoe UI" w:cs="Segoe UI"/>
          <w:b/>
          <w:i/>
          <w:sz w:val="22"/>
          <w:lang w:eastAsia="es-CO"/>
        </w:rPr>
        <w:t xml:space="preserve"> </w:t>
      </w:r>
      <w:r w:rsidRPr="00FA6583">
        <w:rPr>
          <w:rFonts w:ascii="Segoe UI" w:eastAsia="Times New Roman" w:hAnsi="Segoe UI" w:cs="Segoe UI"/>
          <w:iCs/>
          <w:sz w:val="22"/>
          <w:lang w:eastAsia="es-CO"/>
        </w:rPr>
        <w:t>se limitan a dar cumplimiento a una decisión judicial o administrativa</w:t>
      </w:r>
      <w:r w:rsidRPr="00FA6583">
        <w:rPr>
          <w:rFonts w:ascii="Segoe UI" w:eastAsia="Times New Roman" w:hAnsi="Segoe UI" w:cs="Segoe UI"/>
          <w:iCs/>
          <w:sz w:val="22"/>
          <w:lang w:eastAsia="es-CO"/>
        </w:rPr>
        <w:footnoteReference w:id="2"/>
      </w:r>
      <w:r w:rsidRPr="00FA6583">
        <w:rPr>
          <w:rFonts w:ascii="Segoe UI" w:eastAsia="Times New Roman" w:hAnsi="Segoe UI" w:cs="Segoe UI"/>
          <w:iCs/>
          <w:sz w:val="22"/>
          <w:lang w:eastAsia="es-ES"/>
        </w:rPr>
        <w:t>[2]</w:t>
      </w:r>
      <w:r w:rsidRPr="00FA6583">
        <w:rPr>
          <w:rFonts w:ascii="Segoe UI" w:eastAsia="Times New Roman" w:hAnsi="Segoe UI" w:cs="Segoe UI"/>
          <w:iCs/>
          <w:sz w:val="22"/>
          <w:lang w:eastAsia="es-CO"/>
        </w:rPr>
        <w:t>, sin que pueda afirmarse que de ellos surjan situaciones jurídicas diferentes a las de la sentencia o acto ejecutado.</w:t>
      </w:r>
    </w:p>
    <w:p w:rsidR="00FA6583" w:rsidRPr="00FA6583" w:rsidRDefault="00FA6583" w:rsidP="00FA6583">
      <w:pPr>
        <w:spacing w:line="240" w:lineRule="auto"/>
        <w:rPr>
          <w:rFonts w:eastAsia="Times New Roman"/>
          <w:szCs w:val="24"/>
          <w:lang w:eastAsia="es-CO"/>
        </w:rPr>
      </w:pPr>
      <w:r w:rsidRPr="00FA6583">
        <w:rPr>
          <w:rFonts w:ascii="Segoe UI" w:eastAsia="Times New Roman" w:hAnsi="Segoe UI" w:cs="Segoe UI"/>
          <w:sz w:val="22"/>
          <w:lang w:eastAsia="es-CO"/>
        </w:rPr>
        <w:t> </w:t>
      </w:r>
    </w:p>
    <w:p w:rsidR="00FA6583" w:rsidRPr="00FA6583" w:rsidRDefault="00FA6583" w:rsidP="00FA6583">
      <w:pPr>
        <w:spacing w:line="240" w:lineRule="auto"/>
        <w:rPr>
          <w:rFonts w:eastAsia="Times New Roman"/>
          <w:szCs w:val="24"/>
          <w:lang w:eastAsia="es-CO"/>
        </w:rPr>
      </w:pPr>
      <w:r w:rsidRPr="00FA6583">
        <w:rPr>
          <w:rFonts w:ascii="Segoe UI" w:eastAsia="Times New Roman" w:hAnsi="Segoe UI" w:cs="Segoe UI"/>
          <w:sz w:val="22"/>
          <w:lang w:eastAsia="es-CO"/>
        </w:rPr>
        <w:t>De acuerdo con lo anterior, únicamente las decisiones de la Administración, producto de la conclusión de un procedimiento administrativo, o los actos que hacen imposible la continuación de esa actuación, siempre que afecten derechos o intereses, impongan cargas, obligaciones o sanciones o incidan en situaciones jurídicas, son susceptibles de control de legalidad por parte de la jurisdicción de lo contencioso administrativo, lo que, dicho de otra manera, significa que los actos de trámite y de ejecución se encuentran excluidos de dicho control, toda vez que estos no deciden definitivamente una actuación.</w:t>
      </w:r>
    </w:p>
    <w:p w:rsidR="00FA6583" w:rsidRPr="00FA6583" w:rsidRDefault="00FA6583" w:rsidP="00FA6583">
      <w:pPr>
        <w:spacing w:line="240" w:lineRule="auto"/>
        <w:rPr>
          <w:rFonts w:eastAsia="Times New Roman"/>
          <w:szCs w:val="24"/>
          <w:lang w:eastAsia="es-CO"/>
        </w:rPr>
      </w:pPr>
      <w:r w:rsidRPr="00FA6583">
        <w:rPr>
          <w:rFonts w:ascii="Segoe UI" w:eastAsia="Times New Roman" w:hAnsi="Segoe UI" w:cs="Segoe UI"/>
          <w:sz w:val="22"/>
          <w:lang w:eastAsia="es-CO"/>
        </w:rPr>
        <w:t> </w:t>
      </w:r>
    </w:p>
    <w:p w:rsidR="00FA6583" w:rsidRPr="00FA6583" w:rsidRDefault="00FA6583" w:rsidP="00FA6583">
      <w:pPr>
        <w:spacing w:line="240" w:lineRule="auto"/>
        <w:rPr>
          <w:rFonts w:eastAsia="Times New Roman"/>
          <w:szCs w:val="24"/>
          <w:lang w:eastAsia="es-CO"/>
        </w:rPr>
      </w:pPr>
      <w:r w:rsidRPr="00FA6583">
        <w:rPr>
          <w:rFonts w:ascii="Segoe UI" w:eastAsia="Times New Roman" w:hAnsi="Segoe UI" w:cs="Segoe UI"/>
          <w:sz w:val="22"/>
          <w:lang w:eastAsia="es-CO"/>
        </w:rPr>
        <w:t>En ese orden de ideas, para proceder a admitir una demanda contra un acto de la Administración, debe analizarse, por el respectivo Juez, si se trata de un verdadero acto administrativo, en tanto decide de fondo el asunto, o, si siendo de trámite pone fin al proceso, haciendo imposible continuar la actuación.</w:t>
      </w:r>
    </w:p>
    <w:p w:rsidR="00FA6583" w:rsidRPr="00FA6583" w:rsidRDefault="00FA6583" w:rsidP="00FA6583">
      <w:pPr>
        <w:spacing w:line="240" w:lineRule="auto"/>
        <w:rPr>
          <w:rFonts w:eastAsia="Times New Roman"/>
          <w:szCs w:val="24"/>
          <w:lang w:eastAsia="es-CO"/>
        </w:rPr>
      </w:pPr>
      <w:r w:rsidRPr="00FA6583">
        <w:rPr>
          <w:rFonts w:ascii="Segoe UI" w:eastAsia="Times New Roman" w:hAnsi="Segoe UI" w:cs="Segoe UI"/>
          <w:sz w:val="22"/>
          <w:lang w:eastAsia="es-CO"/>
        </w:rPr>
        <w:t> </w:t>
      </w:r>
    </w:p>
    <w:p w:rsidR="00FA6583" w:rsidRPr="00FA6583" w:rsidRDefault="00FA6583" w:rsidP="00FA6583">
      <w:pPr>
        <w:spacing w:line="240" w:lineRule="auto"/>
        <w:rPr>
          <w:rFonts w:eastAsia="Times New Roman"/>
          <w:szCs w:val="24"/>
          <w:lang w:eastAsia="es-CO"/>
        </w:rPr>
      </w:pPr>
      <w:r w:rsidRPr="00FA6583">
        <w:rPr>
          <w:rFonts w:ascii="Segoe UI" w:eastAsia="Times New Roman" w:hAnsi="Segoe UI" w:cs="Segoe UI"/>
          <w:b/>
          <w:sz w:val="22"/>
          <w:lang w:eastAsia="es-CO"/>
        </w:rPr>
        <w:t>4.4.- Caso concreto</w:t>
      </w:r>
    </w:p>
    <w:p w:rsidR="00FA6583" w:rsidRPr="00FA6583" w:rsidRDefault="00FA6583" w:rsidP="00FA6583">
      <w:pPr>
        <w:spacing w:line="240" w:lineRule="auto"/>
        <w:rPr>
          <w:rFonts w:eastAsia="Times New Roman"/>
          <w:szCs w:val="24"/>
          <w:lang w:eastAsia="es-CO"/>
        </w:rPr>
      </w:pPr>
      <w:r w:rsidRPr="00FA6583">
        <w:rPr>
          <w:rFonts w:ascii="Segoe UI" w:eastAsia="Times New Roman" w:hAnsi="Segoe UI" w:cs="Segoe UI"/>
          <w:b/>
          <w:sz w:val="22"/>
          <w:lang w:eastAsia="es-CO"/>
        </w:rPr>
        <w:t> </w:t>
      </w:r>
    </w:p>
    <w:p w:rsidR="00FA6583" w:rsidRPr="00FA6583" w:rsidRDefault="00FA6583" w:rsidP="00FA6583">
      <w:pPr>
        <w:spacing w:line="240" w:lineRule="auto"/>
        <w:rPr>
          <w:rFonts w:eastAsia="Times New Roman"/>
          <w:szCs w:val="24"/>
          <w:lang w:eastAsia="es-CO"/>
        </w:rPr>
      </w:pPr>
      <w:r w:rsidRPr="00FA6583">
        <w:rPr>
          <w:rFonts w:ascii="Segoe UI" w:eastAsia="Times New Roman" w:hAnsi="Segoe UI" w:cs="Segoe UI"/>
          <w:sz w:val="22"/>
          <w:lang w:eastAsia="es-CO"/>
        </w:rPr>
        <w:t>De conformidad con los antecedentes enunciados en el Auto No. 900.002 del 30 de noviembre de 2012</w:t>
      </w:r>
      <w:r w:rsidRPr="00FA6583">
        <w:rPr>
          <w:rFonts w:ascii="Segoe UI" w:eastAsia="Times New Roman" w:hAnsi="Segoe UI" w:cs="Segoe UI"/>
          <w:sz w:val="22"/>
          <w:lang w:eastAsia="es-CO"/>
        </w:rPr>
        <w:footnoteReference w:id="3"/>
      </w:r>
      <w:r w:rsidRPr="00FA6583">
        <w:rPr>
          <w:rFonts w:ascii="Segoe UI" w:eastAsia="Times New Roman" w:hAnsi="Segoe UI" w:cs="Segoe UI"/>
          <w:sz w:val="22"/>
          <w:lang w:eastAsia="es-ES"/>
        </w:rPr>
        <w:t>[3]</w:t>
      </w:r>
      <w:r w:rsidRPr="00FA6583">
        <w:rPr>
          <w:rFonts w:ascii="Segoe UI" w:eastAsia="Times New Roman" w:hAnsi="Segoe UI" w:cs="Segoe UI"/>
          <w:sz w:val="22"/>
          <w:lang w:eastAsia="es-CO"/>
        </w:rPr>
        <w:t>, la División de Liquidación de la Dirección Seccional de Impuestos de Bogotá, previo auto de apertura y requerimiento especial, realizado por la División de Gestión de Fiscalización, practicó la Liquidación Oficial No. 322412011000190, notificada el 22 de noviembre de 2011.</w:t>
      </w:r>
    </w:p>
    <w:p w:rsidR="00FA6583" w:rsidRPr="00FA6583" w:rsidRDefault="00FA6583" w:rsidP="00FA6583">
      <w:pPr>
        <w:spacing w:line="240" w:lineRule="auto"/>
        <w:rPr>
          <w:rFonts w:eastAsia="Times New Roman"/>
          <w:szCs w:val="24"/>
          <w:lang w:eastAsia="es-CO"/>
        </w:rPr>
      </w:pPr>
      <w:r w:rsidRPr="00FA6583">
        <w:rPr>
          <w:rFonts w:ascii="Segoe UI" w:eastAsia="Times New Roman" w:hAnsi="Segoe UI" w:cs="Segoe UI"/>
          <w:sz w:val="22"/>
          <w:lang w:eastAsia="es-CO"/>
        </w:rPr>
        <w:t> </w:t>
      </w:r>
    </w:p>
    <w:p w:rsidR="00FA6583" w:rsidRPr="00FA6583" w:rsidRDefault="00FA6583" w:rsidP="00FA6583">
      <w:pPr>
        <w:spacing w:line="240" w:lineRule="auto"/>
        <w:rPr>
          <w:rFonts w:eastAsia="Times New Roman"/>
          <w:szCs w:val="24"/>
          <w:lang w:eastAsia="es-CO"/>
        </w:rPr>
      </w:pPr>
      <w:r w:rsidRPr="00FA6583">
        <w:rPr>
          <w:rFonts w:ascii="Segoe UI" w:eastAsia="Times New Roman" w:hAnsi="Segoe UI" w:cs="Segoe UI"/>
          <w:sz w:val="22"/>
          <w:lang w:eastAsia="es-CO"/>
        </w:rPr>
        <w:t>El 19 de enero de 2012, el abogado ANDRÉS HERNÁNDEZ JIMÉNEZ, en calidad de agente oficioso del señor JAIME HERNÁNDEZ FRANCO, presentó el recurso de reconsideración contra la citada liquidación oficial de revisión, el cual fue admitido mediante Auto No. 106-900090 del 14 de febrero de 2012, notificado el 17 de febrero del mismo año.</w:t>
      </w:r>
    </w:p>
    <w:p w:rsidR="00FA6583" w:rsidRPr="00FA6583" w:rsidRDefault="00FA6583" w:rsidP="00FA6583">
      <w:pPr>
        <w:spacing w:line="240" w:lineRule="auto"/>
        <w:rPr>
          <w:rFonts w:eastAsia="Times New Roman"/>
          <w:szCs w:val="24"/>
          <w:lang w:eastAsia="es-CO"/>
        </w:rPr>
      </w:pPr>
      <w:r w:rsidRPr="00FA6583">
        <w:rPr>
          <w:rFonts w:ascii="Segoe UI" w:eastAsia="Times New Roman" w:hAnsi="Segoe UI" w:cs="Segoe UI"/>
          <w:sz w:val="22"/>
          <w:lang w:eastAsia="es-CO"/>
        </w:rPr>
        <w:t> </w:t>
      </w:r>
    </w:p>
    <w:p w:rsidR="00FA6583" w:rsidRPr="00FA6583" w:rsidRDefault="00FA6583" w:rsidP="00FA6583">
      <w:pPr>
        <w:spacing w:line="240" w:lineRule="auto"/>
        <w:rPr>
          <w:rFonts w:eastAsia="Times New Roman"/>
          <w:szCs w:val="24"/>
          <w:lang w:eastAsia="es-CO"/>
        </w:rPr>
      </w:pPr>
      <w:r w:rsidRPr="00FA6583">
        <w:rPr>
          <w:rFonts w:ascii="Segoe UI" w:eastAsia="Times New Roman" w:hAnsi="Segoe UI" w:cs="Segoe UI"/>
          <w:sz w:val="22"/>
          <w:lang w:eastAsia="es-CO"/>
        </w:rPr>
        <w:t>El 3 de agosto de 2012, el contribuyente presentó escrito con radicado No. 027489, mediante el cual ratificó la actuación del agente oficioso.</w:t>
      </w:r>
    </w:p>
    <w:p w:rsidR="00FA6583" w:rsidRPr="00FA6583" w:rsidRDefault="00FA6583" w:rsidP="00FA6583">
      <w:pPr>
        <w:spacing w:line="240" w:lineRule="auto"/>
        <w:rPr>
          <w:rFonts w:eastAsia="Times New Roman"/>
          <w:szCs w:val="24"/>
          <w:lang w:eastAsia="es-CO"/>
        </w:rPr>
      </w:pPr>
      <w:r w:rsidRPr="00FA6583">
        <w:rPr>
          <w:rFonts w:ascii="Segoe UI" w:eastAsia="Times New Roman" w:hAnsi="Segoe UI" w:cs="Segoe UI"/>
          <w:sz w:val="22"/>
          <w:lang w:eastAsia="es-CO"/>
        </w:rPr>
        <w:t> </w:t>
      </w:r>
    </w:p>
    <w:p w:rsidR="00FA6583" w:rsidRPr="00FA6583" w:rsidRDefault="00FA6583" w:rsidP="00FA6583">
      <w:pPr>
        <w:spacing w:line="240" w:lineRule="auto"/>
        <w:rPr>
          <w:rFonts w:eastAsia="Times New Roman"/>
          <w:szCs w:val="24"/>
          <w:lang w:eastAsia="es-CO"/>
        </w:rPr>
      </w:pPr>
      <w:r w:rsidRPr="00FA6583">
        <w:rPr>
          <w:rFonts w:ascii="Segoe UI" w:eastAsia="Times New Roman" w:hAnsi="Segoe UI" w:cs="Segoe UI"/>
          <w:sz w:val="22"/>
          <w:lang w:eastAsia="es-CO"/>
        </w:rPr>
        <w:t xml:space="preserve">De acuerdo con lo previsto en el </w:t>
      </w:r>
      <w:hyperlink r:id="rId16" w:tooltip="Estatuto Tributario CETA" w:history="1">
        <w:r w:rsidRPr="00FA6583">
          <w:rPr>
            <w:rFonts w:ascii="Segoe UI" w:eastAsia="Times New Roman" w:hAnsi="Segoe UI" w:cs="Segoe UI"/>
            <w:color w:val="0000FF"/>
            <w:sz w:val="22"/>
            <w:u w:val="single"/>
            <w:lang w:eastAsia="es-CO"/>
          </w:rPr>
          <w:t>artículo 722</w:t>
        </w:r>
      </w:hyperlink>
      <w:r w:rsidRPr="00FA6583">
        <w:rPr>
          <w:rFonts w:ascii="Segoe UI" w:eastAsia="Times New Roman" w:hAnsi="Segoe UI" w:cs="Segoe UI"/>
          <w:sz w:val="22"/>
          <w:lang w:eastAsia="es-CO"/>
        </w:rPr>
        <w:t xml:space="preserve"> del Estatuto Tributario, el contribuyente tenía plazo hasta el 17 de abril de 2012 para ratificar la actuación del agente oficioso y, al hacerlo por fuera de dicho término, la DIAN bien podía revocar el auto </w:t>
      </w:r>
      <w:proofErr w:type="spellStart"/>
      <w:r w:rsidRPr="00FA6583">
        <w:rPr>
          <w:rFonts w:ascii="Segoe UI" w:eastAsia="Times New Roman" w:hAnsi="Segoe UI" w:cs="Segoe UI"/>
          <w:sz w:val="22"/>
          <w:lang w:eastAsia="es-CO"/>
        </w:rPr>
        <w:t>admisorio</w:t>
      </w:r>
      <w:proofErr w:type="spellEnd"/>
      <w:r w:rsidRPr="00FA6583">
        <w:rPr>
          <w:rFonts w:ascii="Segoe UI" w:eastAsia="Times New Roman" w:hAnsi="Segoe UI" w:cs="Segoe UI"/>
          <w:sz w:val="22"/>
          <w:lang w:eastAsia="es-CO"/>
        </w:rPr>
        <w:t xml:space="preserve"> del recurso como en efecto lo hizo en el Auto No. 900.002 del 30 de noviembre de 2012.</w:t>
      </w:r>
    </w:p>
    <w:p w:rsidR="00FA6583" w:rsidRPr="00FA6583" w:rsidRDefault="00FA6583" w:rsidP="00FA6583">
      <w:pPr>
        <w:spacing w:line="240" w:lineRule="auto"/>
        <w:rPr>
          <w:rFonts w:eastAsia="Times New Roman"/>
          <w:szCs w:val="24"/>
          <w:lang w:eastAsia="es-CO"/>
        </w:rPr>
      </w:pPr>
      <w:r w:rsidRPr="00FA6583">
        <w:rPr>
          <w:rFonts w:ascii="Segoe UI" w:eastAsia="Times New Roman" w:hAnsi="Segoe UI" w:cs="Segoe UI"/>
          <w:sz w:val="22"/>
          <w:lang w:eastAsia="es-CO"/>
        </w:rPr>
        <w:t> </w:t>
      </w:r>
    </w:p>
    <w:p w:rsidR="00FA6583" w:rsidRPr="00FA6583" w:rsidRDefault="00FA6583" w:rsidP="00FA6583">
      <w:pPr>
        <w:spacing w:line="240" w:lineRule="auto"/>
        <w:rPr>
          <w:rFonts w:eastAsia="Times New Roman"/>
          <w:szCs w:val="24"/>
          <w:lang w:eastAsia="es-CO"/>
        </w:rPr>
      </w:pPr>
      <w:r w:rsidRPr="00FA6583">
        <w:rPr>
          <w:rFonts w:ascii="Segoe UI" w:eastAsia="Times New Roman" w:hAnsi="Segoe UI" w:cs="Segoe UI"/>
          <w:sz w:val="22"/>
          <w:lang w:eastAsia="es-CO"/>
        </w:rPr>
        <w:t xml:space="preserve">De los hechos narrados y de las premisas sentadas en el aparte 4.2 de esta providencia se podría concluirse, como lo hizo el </w:t>
      </w:r>
      <w:r w:rsidRPr="00FA6583">
        <w:rPr>
          <w:rFonts w:ascii="Segoe UI" w:eastAsia="Times New Roman" w:hAnsi="Segoe UI" w:cs="Segoe UI"/>
          <w:i/>
          <w:sz w:val="22"/>
          <w:lang w:eastAsia="es-CO"/>
        </w:rPr>
        <w:t>a-quo</w:t>
      </w:r>
      <w:r w:rsidRPr="00FA6583">
        <w:rPr>
          <w:rFonts w:ascii="Segoe UI" w:eastAsia="Times New Roman" w:hAnsi="Segoe UI" w:cs="Segoe UI"/>
          <w:sz w:val="22"/>
          <w:lang w:eastAsia="es-CO"/>
        </w:rPr>
        <w:t>,</w:t>
      </w:r>
      <w:r w:rsidRPr="00FA6583">
        <w:rPr>
          <w:rFonts w:ascii="Segoe UI" w:eastAsia="Times New Roman" w:hAnsi="Segoe UI" w:cs="Segoe UI"/>
          <w:i/>
          <w:sz w:val="22"/>
          <w:lang w:eastAsia="es-CO"/>
        </w:rPr>
        <w:t xml:space="preserve"> </w:t>
      </w:r>
      <w:r w:rsidRPr="00FA6583">
        <w:rPr>
          <w:rFonts w:ascii="Segoe UI" w:eastAsia="Times New Roman" w:hAnsi="Segoe UI" w:cs="Segoe UI"/>
          <w:sz w:val="22"/>
          <w:lang w:eastAsia="es-CO"/>
        </w:rPr>
        <w:t xml:space="preserve">que el contribuyente JAIME HERNÁNDEZ </w:t>
      </w:r>
      <w:r w:rsidRPr="00FA6583">
        <w:rPr>
          <w:rFonts w:ascii="Segoe UI" w:eastAsia="Times New Roman" w:hAnsi="Segoe UI" w:cs="Segoe UI"/>
          <w:sz w:val="22"/>
          <w:lang w:eastAsia="es-CO"/>
        </w:rPr>
        <w:lastRenderedPageBreak/>
        <w:t>FRANCO no agotó la vía gubernativa contra la Liquidación Oficial No. 322412011000190 de 2011, razón por la cual no podría acudir a la jurisdicción de lo contencioso administrativo para discutir su legalidad, ya que la extemporaneidad de la ratificación, por disposición de la ley, se asimila a la no presentación del recurso en debida forma.</w:t>
      </w:r>
    </w:p>
    <w:p w:rsidR="00FA6583" w:rsidRPr="00FA6583" w:rsidRDefault="00FA6583" w:rsidP="00FA6583">
      <w:pPr>
        <w:spacing w:line="240" w:lineRule="auto"/>
        <w:rPr>
          <w:rFonts w:eastAsia="Times New Roman"/>
          <w:szCs w:val="24"/>
          <w:lang w:eastAsia="es-CO"/>
        </w:rPr>
      </w:pPr>
      <w:r w:rsidRPr="00FA6583">
        <w:rPr>
          <w:rFonts w:ascii="Segoe UI" w:eastAsia="Times New Roman" w:hAnsi="Segoe UI" w:cs="Segoe UI"/>
          <w:sz w:val="22"/>
          <w:lang w:eastAsia="es-CO"/>
        </w:rPr>
        <w:t> </w:t>
      </w:r>
    </w:p>
    <w:p w:rsidR="00FA6583" w:rsidRPr="00FA6583" w:rsidRDefault="00FA6583" w:rsidP="00FA6583">
      <w:pPr>
        <w:spacing w:line="240" w:lineRule="auto"/>
        <w:rPr>
          <w:rFonts w:eastAsia="Times New Roman"/>
          <w:szCs w:val="24"/>
          <w:lang w:eastAsia="es-CO"/>
        </w:rPr>
      </w:pPr>
      <w:r w:rsidRPr="00FA6583">
        <w:rPr>
          <w:rFonts w:ascii="Segoe UI" w:eastAsia="Times New Roman" w:hAnsi="Segoe UI" w:cs="Segoe UI"/>
          <w:sz w:val="22"/>
          <w:lang w:eastAsia="es-CO"/>
        </w:rPr>
        <w:t>No obstante, la Sala observa que las pretensiones principales de la demanda están encaminadas a atacar la legalidad del Auto No. 900.002 del 30 de noviembre de 2012 y a que se declare la configuración del silencio administrativo positivo (</w:t>
      </w:r>
      <w:proofErr w:type="spellStart"/>
      <w:r w:rsidRPr="00FA6583">
        <w:rPr>
          <w:rFonts w:ascii="Segoe UI" w:eastAsia="Times New Roman" w:hAnsi="Segoe UI" w:cs="Segoe UI"/>
          <w:sz w:val="22"/>
          <w:lang w:eastAsia="es-CO"/>
        </w:rPr>
        <w:t>fl</w:t>
      </w:r>
      <w:proofErr w:type="spellEnd"/>
      <w:r w:rsidRPr="00FA6583">
        <w:rPr>
          <w:rFonts w:ascii="Segoe UI" w:eastAsia="Times New Roman" w:hAnsi="Segoe UI" w:cs="Segoe UI"/>
          <w:sz w:val="22"/>
          <w:lang w:eastAsia="es-CO"/>
        </w:rPr>
        <w:t xml:space="preserve">. 4) y no, como lo entendió el </w:t>
      </w:r>
      <w:r w:rsidRPr="00FA6583">
        <w:rPr>
          <w:rFonts w:ascii="Segoe UI" w:eastAsia="Times New Roman" w:hAnsi="Segoe UI" w:cs="Segoe UI"/>
          <w:i/>
          <w:sz w:val="22"/>
          <w:lang w:eastAsia="es-CO"/>
        </w:rPr>
        <w:t>a-quo</w:t>
      </w:r>
      <w:r w:rsidRPr="00FA6583">
        <w:rPr>
          <w:rFonts w:ascii="Segoe UI" w:eastAsia="Times New Roman" w:hAnsi="Segoe UI" w:cs="Segoe UI"/>
          <w:sz w:val="22"/>
          <w:lang w:eastAsia="es-CO"/>
        </w:rPr>
        <w:t>, a controvertir la legalidad de la Liquidación Oficial No. 322412011000190 de 2011.</w:t>
      </w:r>
    </w:p>
    <w:p w:rsidR="00FA6583" w:rsidRPr="00FA6583" w:rsidRDefault="00FA6583" w:rsidP="00FA6583">
      <w:pPr>
        <w:spacing w:line="240" w:lineRule="auto"/>
        <w:rPr>
          <w:rFonts w:eastAsia="Times New Roman"/>
          <w:szCs w:val="24"/>
          <w:lang w:eastAsia="es-CO"/>
        </w:rPr>
      </w:pPr>
      <w:r w:rsidRPr="00FA6583">
        <w:rPr>
          <w:rFonts w:ascii="Segoe UI" w:eastAsia="Times New Roman" w:hAnsi="Segoe UI" w:cs="Segoe UI"/>
          <w:sz w:val="22"/>
          <w:lang w:eastAsia="es-CO"/>
        </w:rPr>
        <w:t> </w:t>
      </w:r>
    </w:p>
    <w:p w:rsidR="00FA6583" w:rsidRPr="00FA6583" w:rsidRDefault="00FA6583" w:rsidP="00FA6583">
      <w:pPr>
        <w:spacing w:line="240" w:lineRule="auto"/>
        <w:rPr>
          <w:rFonts w:eastAsia="Times New Roman"/>
          <w:szCs w:val="24"/>
          <w:lang w:eastAsia="es-CO"/>
        </w:rPr>
      </w:pPr>
      <w:r w:rsidRPr="00FA6583">
        <w:rPr>
          <w:rFonts w:ascii="Segoe UI" w:eastAsia="Times New Roman" w:hAnsi="Segoe UI" w:cs="Segoe UI"/>
          <w:sz w:val="22"/>
          <w:lang w:eastAsia="es-CO"/>
        </w:rPr>
        <w:t xml:space="preserve">En la demanda se ataca dicho acto aduciendo que al contribuyente no le fue notificado personalmente el auto que revocó la admisión del recurso de reconsideración y que, como a la fecha de presentación de la demanda no le había sido </w:t>
      </w:r>
      <w:proofErr w:type="gramStart"/>
      <w:r w:rsidRPr="00FA6583">
        <w:rPr>
          <w:rFonts w:ascii="Segoe UI" w:eastAsia="Times New Roman" w:hAnsi="Segoe UI" w:cs="Segoe UI"/>
          <w:sz w:val="22"/>
          <w:lang w:eastAsia="es-CO"/>
        </w:rPr>
        <w:t>notificado</w:t>
      </w:r>
      <w:proofErr w:type="gramEnd"/>
      <w:r w:rsidRPr="00FA6583">
        <w:rPr>
          <w:rFonts w:ascii="Segoe UI" w:eastAsia="Times New Roman" w:hAnsi="Segoe UI" w:cs="Segoe UI"/>
          <w:sz w:val="22"/>
          <w:lang w:eastAsia="es-CO"/>
        </w:rPr>
        <w:t xml:space="preserve"> el acto que resuelva dicho recurso, operó el silencio administrativo del </w:t>
      </w:r>
      <w:hyperlink r:id="rId17" w:tooltip="Estatuto Tributario CETA" w:history="1">
        <w:r w:rsidRPr="00FA6583">
          <w:rPr>
            <w:rFonts w:ascii="Segoe UI" w:eastAsia="Times New Roman" w:hAnsi="Segoe UI" w:cs="Segoe UI"/>
            <w:color w:val="0000FF"/>
            <w:sz w:val="22"/>
            <w:u w:val="single"/>
            <w:lang w:eastAsia="es-CO"/>
          </w:rPr>
          <w:t>artículo 734</w:t>
        </w:r>
      </w:hyperlink>
      <w:r w:rsidRPr="00FA6583">
        <w:rPr>
          <w:rFonts w:ascii="Segoe UI" w:eastAsia="Times New Roman" w:hAnsi="Segoe UI" w:cs="Segoe UI"/>
          <w:sz w:val="22"/>
          <w:lang w:eastAsia="es-CO"/>
        </w:rPr>
        <w:t xml:space="preserve"> del Estatuto Tributario. Se expresa, además, que el acto acusado adolece de falsa motivación en tanto sí hubo ratificación del recurso de reconsideración interpuesto por el agente oficioso, por lo que la DIAN no podía revocar el auto </w:t>
      </w:r>
      <w:proofErr w:type="spellStart"/>
      <w:r w:rsidRPr="00FA6583">
        <w:rPr>
          <w:rFonts w:ascii="Segoe UI" w:eastAsia="Times New Roman" w:hAnsi="Segoe UI" w:cs="Segoe UI"/>
          <w:sz w:val="22"/>
          <w:lang w:eastAsia="es-CO"/>
        </w:rPr>
        <w:t>admisorio</w:t>
      </w:r>
      <w:proofErr w:type="spellEnd"/>
      <w:r w:rsidRPr="00FA6583">
        <w:rPr>
          <w:rFonts w:ascii="Segoe UI" w:eastAsia="Times New Roman" w:hAnsi="Segoe UI" w:cs="Segoe UI"/>
          <w:sz w:val="22"/>
          <w:lang w:eastAsia="es-CO"/>
        </w:rPr>
        <w:t xml:space="preserve">, pues el </w:t>
      </w:r>
      <w:hyperlink r:id="rId18" w:tooltip="Estatuto Tributario CETA" w:history="1">
        <w:r w:rsidRPr="00FA6583">
          <w:rPr>
            <w:rFonts w:ascii="Segoe UI" w:eastAsia="Times New Roman" w:hAnsi="Segoe UI" w:cs="Segoe UI"/>
            <w:color w:val="0000FF"/>
            <w:sz w:val="22"/>
            <w:u w:val="single"/>
            <w:lang w:eastAsia="es-CO"/>
          </w:rPr>
          <w:t>artículo 722</w:t>
        </w:r>
      </w:hyperlink>
      <w:r w:rsidRPr="00FA6583">
        <w:rPr>
          <w:rFonts w:ascii="Segoe UI" w:eastAsia="Times New Roman" w:hAnsi="Segoe UI" w:cs="Segoe UI"/>
          <w:sz w:val="22"/>
          <w:lang w:eastAsia="es-CO"/>
        </w:rPr>
        <w:t xml:space="preserve"> del Estatuto Tributario establece un plazo para que la Administración Tributaria pueda válidamente revocar la admisión y, una vez vencido, no procede la revocatoria del recurso y, mucho menos, si posteriormente se ha ratificado la actuación, como sucedió en el caso concreto.</w:t>
      </w:r>
    </w:p>
    <w:p w:rsidR="00FA6583" w:rsidRPr="00FA6583" w:rsidRDefault="00FA6583" w:rsidP="00FA6583">
      <w:pPr>
        <w:spacing w:line="240" w:lineRule="auto"/>
        <w:rPr>
          <w:rFonts w:eastAsia="Times New Roman"/>
          <w:szCs w:val="24"/>
          <w:lang w:eastAsia="es-CO"/>
        </w:rPr>
      </w:pPr>
      <w:r w:rsidRPr="00FA6583">
        <w:rPr>
          <w:rFonts w:ascii="Segoe UI" w:eastAsia="Times New Roman" w:hAnsi="Segoe UI" w:cs="Segoe UI"/>
          <w:sz w:val="22"/>
          <w:lang w:eastAsia="es-CO"/>
        </w:rPr>
        <w:t> </w:t>
      </w:r>
    </w:p>
    <w:p w:rsidR="00FA6583" w:rsidRPr="00FA6583" w:rsidRDefault="00FA6583" w:rsidP="00FA6583">
      <w:pPr>
        <w:spacing w:line="240" w:lineRule="auto"/>
        <w:rPr>
          <w:rFonts w:eastAsia="Times New Roman"/>
          <w:szCs w:val="24"/>
          <w:lang w:eastAsia="es-CO"/>
        </w:rPr>
      </w:pPr>
      <w:r w:rsidRPr="00FA6583">
        <w:rPr>
          <w:rFonts w:ascii="Segoe UI" w:eastAsia="Times New Roman" w:hAnsi="Segoe UI" w:cs="Segoe UI"/>
          <w:sz w:val="22"/>
          <w:lang w:eastAsia="es-CO"/>
        </w:rPr>
        <w:t xml:space="preserve">Para la Sala, el Auto No. 900.002 del 30 de noviembre de 2012 es susceptible de control por la jurisdicción de lo contencioso administrativo porque pone fin a la actuación administrativa, haciendo imposible continuar con la misma, en tanto revoca el auto </w:t>
      </w:r>
      <w:proofErr w:type="spellStart"/>
      <w:r w:rsidRPr="00FA6583">
        <w:rPr>
          <w:rFonts w:ascii="Segoe UI" w:eastAsia="Times New Roman" w:hAnsi="Segoe UI" w:cs="Segoe UI"/>
          <w:sz w:val="22"/>
          <w:lang w:eastAsia="es-CO"/>
        </w:rPr>
        <w:t>admisorio</w:t>
      </w:r>
      <w:proofErr w:type="spellEnd"/>
      <w:r w:rsidRPr="00FA6583">
        <w:rPr>
          <w:rFonts w:ascii="Segoe UI" w:eastAsia="Times New Roman" w:hAnsi="Segoe UI" w:cs="Segoe UI"/>
          <w:sz w:val="22"/>
          <w:lang w:eastAsia="es-CO"/>
        </w:rPr>
        <w:t xml:space="preserve"> del recurso de reconsideración y no concede recurso alguno contra dicha decisión, quedando agotado el trámite administrativo, incidiendo además en la situación jurídica particular del contribuyente.</w:t>
      </w:r>
    </w:p>
    <w:p w:rsidR="00FA6583" w:rsidRPr="00FA6583" w:rsidRDefault="00FA6583" w:rsidP="00FA6583">
      <w:pPr>
        <w:spacing w:line="240" w:lineRule="auto"/>
        <w:rPr>
          <w:rFonts w:eastAsia="Times New Roman"/>
          <w:szCs w:val="24"/>
          <w:lang w:eastAsia="es-CO"/>
        </w:rPr>
      </w:pPr>
      <w:r w:rsidRPr="00FA6583">
        <w:rPr>
          <w:rFonts w:ascii="Segoe UI" w:eastAsia="Times New Roman" w:hAnsi="Segoe UI" w:cs="Segoe UI"/>
          <w:sz w:val="22"/>
          <w:lang w:eastAsia="es-CO"/>
        </w:rPr>
        <w:t> </w:t>
      </w:r>
    </w:p>
    <w:p w:rsidR="00FA6583" w:rsidRPr="00FA6583" w:rsidRDefault="00FA6583" w:rsidP="00FA6583">
      <w:pPr>
        <w:spacing w:line="240" w:lineRule="auto"/>
        <w:rPr>
          <w:rFonts w:eastAsia="Times New Roman"/>
          <w:szCs w:val="24"/>
          <w:lang w:eastAsia="es-CO"/>
        </w:rPr>
      </w:pPr>
      <w:r w:rsidRPr="00FA6583">
        <w:rPr>
          <w:rFonts w:ascii="Segoe UI" w:eastAsia="Times New Roman" w:hAnsi="Segoe UI" w:cs="Segoe UI"/>
          <w:sz w:val="22"/>
          <w:lang w:eastAsia="es-CO"/>
        </w:rPr>
        <w:t>Repárese que las causales de nulidad que se formulan contra el auto, sobre la base de su ilegalidad, por interpretación errónea, cuestión que debe resolverse al dictar sentencia, en la audiencia inicial o posteriormente, por tratarse de una cuestión que toca con la pretensión misma y no con los requisitos para la admisión de la demanda.</w:t>
      </w:r>
    </w:p>
    <w:p w:rsidR="00FA6583" w:rsidRPr="00FA6583" w:rsidRDefault="00FA6583" w:rsidP="00FA6583">
      <w:pPr>
        <w:spacing w:line="240" w:lineRule="auto"/>
        <w:rPr>
          <w:rFonts w:eastAsia="Times New Roman"/>
          <w:szCs w:val="24"/>
          <w:lang w:eastAsia="es-CO"/>
        </w:rPr>
      </w:pPr>
      <w:r w:rsidRPr="00FA6583">
        <w:rPr>
          <w:rFonts w:ascii="Segoe UI" w:eastAsia="Times New Roman" w:hAnsi="Segoe UI" w:cs="Segoe UI"/>
          <w:sz w:val="22"/>
          <w:lang w:eastAsia="es-CO"/>
        </w:rPr>
        <w:t> </w:t>
      </w:r>
    </w:p>
    <w:p w:rsidR="00FA6583" w:rsidRPr="00FA6583" w:rsidRDefault="00FA6583" w:rsidP="00FA6583">
      <w:pPr>
        <w:spacing w:line="240" w:lineRule="auto"/>
        <w:rPr>
          <w:rFonts w:eastAsia="Times New Roman"/>
          <w:szCs w:val="24"/>
          <w:lang w:eastAsia="es-CO"/>
        </w:rPr>
      </w:pPr>
      <w:r w:rsidRPr="00FA6583">
        <w:rPr>
          <w:rFonts w:ascii="Segoe UI" w:eastAsia="Times New Roman" w:hAnsi="Segoe UI" w:cs="Segoe UI"/>
          <w:sz w:val="22"/>
          <w:lang w:eastAsia="es-CO"/>
        </w:rPr>
        <w:t>Además, en las pretensiones subsidiarias se solicita que se revoque la Liquidación Oficial No. 322412011000190 de 2011 y se declare en firme la declaración privada presentada por el contribuyente, asunto que debe decirse también en la sentencia luego de que se analicen los fundamentos de derecho para atacar la legalidad del Auto No. 900.002 del 30 de noviembre de 2012 y la configuración o no del silencio administrativo positivo que se solicita en la demanda.</w:t>
      </w:r>
    </w:p>
    <w:p w:rsidR="00FA6583" w:rsidRPr="00FA6583" w:rsidRDefault="00FA6583" w:rsidP="00FA6583">
      <w:pPr>
        <w:spacing w:line="240" w:lineRule="auto"/>
        <w:rPr>
          <w:rFonts w:eastAsia="Times New Roman"/>
          <w:szCs w:val="24"/>
          <w:lang w:eastAsia="es-CO"/>
        </w:rPr>
      </w:pPr>
      <w:r w:rsidRPr="00FA6583">
        <w:rPr>
          <w:rFonts w:ascii="Segoe UI" w:eastAsia="Times New Roman" w:hAnsi="Segoe UI" w:cs="Segoe UI"/>
          <w:sz w:val="22"/>
          <w:lang w:eastAsia="es-CO"/>
        </w:rPr>
        <w:t> </w:t>
      </w:r>
    </w:p>
    <w:p w:rsidR="00FA6583" w:rsidRPr="00FA6583" w:rsidRDefault="00FA6583" w:rsidP="00FA6583">
      <w:pPr>
        <w:spacing w:line="240" w:lineRule="auto"/>
        <w:rPr>
          <w:rFonts w:eastAsia="Times New Roman"/>
          <w:szCs w:val="24"/>
          <w:lang w:eastAsia="es-CO"/>
        </w:rPr>
      </w:pPr>
      <w:r w:rsidRPr="00FA6583">
        <w:rPr>
          <w:rFonts w:ascii="Segoe UI" w:eastAsia="Times New Roman" w:hAnsi="Segoe UI" w:cs="Segoe UI"/>
          <w:sz w:val="22"/>
          <w:lang w:eastAsia="es-CO"/>
        </w:rPr>
        <w:t>Así las cosas, al ser el Auto No. 900.002 del 30 de noviembre de 2012 un acto susceptible de ser demandado de manera independiente, en ejercicio del medio de control de nulidad y restablecimiento del derecho de que trata el artículo 138 de la Ley 1437, la Sala revocará el auto recurrido, toda vez que no procede el rechazo de la demanda por las causales allí anotadas.</w:t>
      </w:r>
    </w:p>
    <w:p w:rsidR="00FA6583" w:rsidRPr="00FA6583" w:rsidRDefault="00FA6583" w:rsidP="00FA6583">
      <w:pPr>
        <w:spacing w:line="240" w:lineRule="auto"/>
        <w:rPr>
          <w:rFonts w:eastAsia="Times New Roman"/>
          <w:szCs w:val="24"/>
          <w:lang w:eastAsia="es-CO"/>
        </w:rPr>
      </w:pPr>
      <w:r w:rsidRPr="00FA6583">
        <w:rPr>
          <w:rFonts w:ascii="Segoe UI" w:eastAsia="Times New Roman" w:hAnsi="Segoe UI" w:cs="Segoe UI"/>
          <w:sz w:val="22"/>
          <w:lang w:eastAsia="es-CO"/>
        </w:rPr>
        <w:t> </w:t>
      </w:r>
    </w:p>
    <w:p w:rsidR="00FA6583" w:rsidRPr="00FA6583" w:rsidRDefault="00FA6583" w:rsidP="00FA6583">
      <w:pPr>
        <w:spacing w:line="240" w:lineRule="auto"/>
        <w:rPr>
          <w:rFonts w:eastAsia="Times New Roman"/>
          <w:szCs w:val="24"/>
          <w:lang w:eastAsia="es-CO"/>
        </w:rPr>
      </w:pPr>
      <w:r w:rsidRPr="00FA6583">
        <w:rPr>
          <w:rFonts w:ascii="Segoe UI" w:eastAsia="Times New Roman" w:hAnsi="Segoe UI" w:cs="Segoe UI"/>
          <w:sz w:val="22"/>
          <w:lang w:eastAsia="es-CO"/>
        </w:rPr>
        <w:t>En mérito de lo expuesto, el Consejo de Estado, por medio de la Sala de lo Contencioso Administrativo, Sección Cuarta,</w:t>
      </w:r>
    </w:p>
    <w:p w:rsidR="00FA6583" w:rsidRPr="00FA6583" w:rsidRDefault="00FA6583" w:rsidP="00FA6583">
      <w:pPr>
        <w:spacing w:line="240" w:lineRule="auto"/>
        <w:rPr>
          <w:rFonts w:eastAsia="Times New Roman"/>
          <w:szCs w:val="24"/>
          <w:lang w:eastAsia="es-CO"/>
        </w:rPr>
      </w:pPr>
      <w:r w:rsidRPr="00FA6583">
        <w:rPr>
          <w:rFonts w:ascii="Segoe UI" w:eastAsia="Times New Roman" w:hAnsi="Segoe UI" w:cs="Segoe UI"/>
          <w:sz w:val="22"/>
          <w:lang w:eastAsia="es-CO"/>
        </w:rPr>
        <w:t> </w:t>
      </w:r>
    </w:p>
    <w:p w:rsidR="00FA6583" w:rsidRPr="00FA6583" w:rsidRDefault="00FA6583" w:rsidP="00FA6583">
      <w:pPr>
        <w:spacing w:line="240" w:lineRule="auto"/>
        <w:rPr>
          <w:rFonts w:ascii="Segoe UI" w:eastAsia="Times New Roman" w:hAnsi="Segoe UI" w:cs="Segoe UI"/>
          <w:sz w:val="20"/>
          <w:szCs w:val="20"/>
          <w:lang w:eastAsia="es-ES"/>
        </w:rPr>
      </w:pPr>
    </w:p>
    <w:p w:rsidR="00FA6583" w:rsidRDefault="00FA6583" w:rsidP="00FA6583">
      <w:pPr>
        <w:spacing w:line="240" w:lineRule="auto"/>
        <w:rPr>
          <w:rFonts w:ascii="Segoe UI" w:eastAsia="Times New Roman" w:hAnsi="Segoe UI" w:cs="Segoe UI"/>
          <w:sz w:val="20"/>
          <w:szCs w:val="20"/>
          <w:lang w:val="es-ES" w:eastAsia="es-ES"/>
        </w:rPr>
      </w:pPr>
    </w:p>
    <w:p w:rsidR="00FA6583" w:rsidRDefault="00FA6583" w:rsidP="00FA6583">
      <w:pPr>
        <w:spacing w:line="240" w:lineRule="auto"/>
        <w:rPr>
          <w:rFonts w:ascii="Segoe UI" w:eastAsia="Times New Roman" w:hAnsi="Segoe UI" w:cs="Segoe UI"/>
          <w:sz w:val="20"/>
          <w:szCs w:val="20"/>
          <w:lang w:val="es-ES" w:eastAsia="es-ES"/>
        </w:rPr>
      </w:pPr>
    </w:p>
    <w:p w:rsidR="00FA6583" w:rsidRPr="00FA6583" w:rsidRDefault="00FA6583" w:rsidP="00FA6583">
      <w:pPr>
        <w:spacing w:line="240" w:lineRule="auto"/>
        <w:rPr>
          <w:rFonts w:eastAsia="Times New Roman"/>
          <w:szCs w:val="24"/>
          <w:lang w:eastAsia="es-CO"/>
        </w:rPr>
      </w:pPr>
      <w:r w:rsidRPr="00FA6583">
        <w:rPr>
          <w:rFonts w:ascii="Segoe UI" w:eastAsia="Times New Roman" w:hAnsi="Segoe UI" w:cs="Segoe UI"/>
          <w:b/>
          <w:sz w:val="22"/>
          <w:lang w:eastAsia="es-CO"/>
        </w:rPr>
        <w:t>RESUELVE</w:t>
      </w:r>
    </w:p>
    <w:p w:rsidR="00FA6583" w:rsidRPr="00FA6583" w:rsidRDefault="00FA6583" w:rsidP="00FA6583">
      <w:pPr>
        <w:spacing w:line="240" w:lineRule="auto"/>
        <w:ind w:left="284"/>
        <w:rPr>
          <w:rFonts w:eastAsia="Times New Roman"/>
          <w:szCs w:val="24"/>
          <w:lang w:eastAsia="es-CO"/>
        </w:rPr>
      </w:pPr>
      <w:r w:rsidRPr="00FA6583">
        <w:rPr>
          <w:rFonts w:ascii="Segoe UI" w:eastAsia="Times New Roman" w:hAnsi="Segoe UI" w:cs="Segoe UI"/>
          <w:b/>
          <w:sz w:val="22"/>
          <w:lang w:eastAsia="es-CO"/>
        </w:rPr>
        <w:lastRenderedPageBreak/>
        <w:t> </w:t>
      </w:r>
    </w:p>
    <w:p w:rsidR="00FA6583" w:rsidRPr="00FA6583" w:rsidRDefault="00FA6583" w:rsidP="00FA6583">
      <w:pPr>
        <w:tabs>
          <w:tab w:val="left" w:pos="708"/>
        </w:tabs>
        <w:spacing w:line="240" w:lineRule="auto"/>
        <w:ind w:left="284"/>
        <w:rPr>
          <w:rFonts w:eastAsia="Times New Roman"/>
          <w:szCs w:val="24"/>
          <w:lang w:eastAsia="es-CO"/>
        </w:rPr>
      </w:pPr>
      <w:r w:rsidRPr="00FA6583">
        <w:rPr>
          <w:rFonts w:ascii="Segoe UI" w:eastAsia="Times New Roman" w:hAnsi="Segoe UI" w:cs="Segoe UI"/>
          <w:b/>
          <w:sz w:val="22"/>
          <w:lang w:eastAsia="es-CO"/>
        </w:rPr>
        <w:t xml:space="preserve">1. REVÓCASE </w:t>
      </w:r>
      <w:r w:rsidRPr="00FA6583">
        <w:rPr>
          <w:rFonts w:ascii="Segoe UI" w:eastAsia="Times New Roman" w:hAnsi="Segoe UI" w:cs="Segoe UI"/>
          <w:sz w:val="22"/>
          <w:lang w:eastAsia="es-CO"/>
        </w:rPr>
        <w:t>el auto interlocutorio 8 de mayo de 2013 proferido por el Tribunal Administrativo de Cundinamarca, Sección Cuarta, Subsección A, mediante el cual se rechazó la demanda por falta de agotamiento de vía gubernativa, por las razones expuestas en la presente providencia.</w:t>
      </w:r>
    </w:p>
    <w:p w:rsidR="00FA6583" w:rsidRPr="00FA6583" w:rsidRDefault="00FA6583" w:rsidP="00FA6583">
      <w:pPr>
        <w:tabs>
          <w:tab w:val="left" w:pos="708"/>
        </w:tabs>
        <w:spacing w:line="240" w:lineRule="auto"/>
        <w:ind w:left="284"/>
        <w:rPr>
          <w:rFonts w:eastAsia="Times New Roman"/>
          <w:szCs w:val="24"/>
          <w:lang w:eastAsia="es-CO"/>
        </w:rPr>
      </w:pPr>
      <w:r w:rsidRPr="00FA6583">
        <w:rPr>
          <w:rFonts w:ascii="Segoe UI" w:eastAsia="Times New Roman" w:hAnsi="Segoe UI" w:cs="Segoe UI"/>
          <w:sz w:val="22"/>
          <w:lang w:eastAsia="es-CO"/>
        </w:rPr>
        <w:t> </w:t>
      </w:r>
    </w:p>
    <w:p w:rsidR="00FA6583" w:rsidRPr="00FA6583" w:rsidRDefault="00FA6583" w:rsidP="00FA6583">
      <w:pPr>
        <w:tabs>
          <w:tab w:val="left" w:pos="708"/>
        </w:tabs>
        <w:spacing w:line="240" w:lineRule="auto"/>
        <w:ind w:left="284"/>
        <w:rPr>
          <w:rFonts w:eastAsia="Times New Roman"/>
          <w:szCs w:val="24"/>
          <w:lang w:eastAsia="es-CO"/>
        </w:rPr>
      </w:pPr>
      <w:r w:rsidRPr="00FA6583">
        <w:rPr>
          <w:rFonts w:ascii="Segoe UI" w:eastAsia="Times New Roman" w:hAnsi="Segoe UI" w:cs="Segoe UI"/>
          <w:b/>
          <w:sz w:val="22"/>
          <w:lang w:eastAsia="es-CO"/>
        </w:rPr>
        <w:t xml:space="preserve">2. </w:t>
      </w:r>
      <w:r w:rsidRPr="00FA6583">
        <w:rPr>
          <w:rFonts w:ascii="Segoe UI" w:eastAsia="Times New Roman" w:hAnsi="Segoe UI" w:cs="Segoe UI"/>
          <w:sz w:val="22"/>
          <w:lang w:eastAsia="es-CO"/>
        </w:rPr>
        <w:t xml:space="preserve">En firme esta providencia, </w:t>
      </w:r>
      <w:r w:rsidRPr="00FA6583">
        <w:rPr>
          <w:rFonts w:ascii="Segoe UI" w:eastAsia="Times New Roman" w:hAnsi="Segoe UI" w:cs="Segoe UI"/>
          <w:b/>
          <w:sz w:val="22"/>
          <w:lang w:eastAsia="es-CO"/>
        </w:rPr>
        <w:t xml:space="preserve">DEVUÉLVASE </w:t>
      </w:r>
      <w:r w:rsidRPr="00FA6583">
        <w:rPr>
          <w:rFonts w:ascii="Segoe UI" w:eastAsia="Times New Roman" w:hAnsi="Segoe UI" w:cs="Segoe UI"/>
          <w:sz w:val="22"/>
          <w:lang w:eastAsia="es-CO"/>
        </w:rPr>
        <w:t>el expediente al Tribunal de origen, para que provea sobre la admisión de la demanda, de conformidad con lo expuesto en la parte motiva de esta providencia.</w:t>
      </w:r>
    </w:p>
    <w:p w:rsidR="00FA6583" w:rsidRPr="00FA6583" w:rsidRDefault="00FA6583" w:rsidP="00FA6583">
      <w:pPr>
        <w:spacing w:line="240" w:lineRule="auto"/>
        <w:rPr>
          <w:rFonts w:eastAsia="Times New Roman"/>
          <w:szCs w:val="24"/>
          <w:lang w:eastAsia="es-CO"/>
        </w:rPr>
      </w:pPr>
      <w:r w:rsidRPr="00FA6583">
        <w:rPr>
          <w:rFonts w:ascii="Segoe UI" w:eastAsia="Times New Roman" w:hAnsi="Segoe UI" w:cs="Segoe UI"/>
          <w:sz w:val="22"/>
          <w:lang w:eastAsia="es-CO"/>
        </w:rPr>
        <w:t> </w:t>
      </w:r>
    </w:p>
    <w:p w:rsidR="00FA6583" w:rsidRPr="00FA6583" w:rsidRDefault="00FA6583" w:rsidP="00FA6583">
      <w:pPr>
        <w:spacing w:line="240" w:lineRule="auto"/>
        <w:rPr>
          <w:rFonts w:eastAsia="Times New Roman"/>
          <w:szCs w:val="24"/>
          <w:lang w:eastAsia="es-CO"/>
        </w:rPr>
      </w:pPr>
      <w:r w:rsidRPr="00FA6583">
        <w:rPr>
          <w:rFonts w:ascii="Segoe UI" w:eastAsia="Times New Roman" w:hAnsi="Segoe UI" w:cs="Segoe UI"/>
          <w:sz w:val="22"/>
          <w:lang w:eastAsia="es-CO"/>
        </w:rPr>
        <w:t>Cópiese, notifíquese y devuélvase al Tribunal de origen.</w:t>
      </w:r>
    </w:p>
    <w:p w:rsidR="00FA6583" w:rsidRPr="00FA6583" w:rsidRDefault="00FA6583" w:rsidP="00FA6583">
      <w:pPr>
        <w:spacing w:line="240" w:lineRule="auto"/>
        <w:rPr>
          <w:rFonts w:eastAsia="Times New Roman"/>
          <w:szCs w:val="24"/>
          <w:lang w:eastAsia="es-CO"/>
        </w:rPr>
      </w:pPr>
      <w:r w:rsidRPr="00FA6583">
        <w:rPr>
          <w:rFonts w:ascii="Segoe UI" w:eastAsia="Times New Roman" w:hAnsi="Segoe UI" w:cs="Segoe UI"/>
          <w:sz w:val="22"/>
          <w:lang w:eastAsia="es-CO"/>
        </w:rPr>
        <w:t> </w:t>
      </w:r>
    </w:p>
    <w:p w:rsidR="00FA6583" w:rsidRPr="00FA6583" w:rsidRDefault="00FA6583" w:rsidP="00FA6583">
      <w:pPr>
        <w:spacing w:line="240" w:lineRule="auto"/>
        <w:rPr>
          <w:rFonts w:eastAsia="Times New Roman"/>
          <w:szCs w:val="24"/>
          <w:lang w:eastAsia="es-CO"/>
        </w:rPr>
      </w:pPr>
      <w:r w:rsidRPr="00FA6583">
        <w:rPr>
          <w:rFonts w:ascii="Segoe UI" w:eastAsia="Times New Roman" w:hAnsi="Segoe UI" w:cs="Segoe UI"/>
          <w:sz w:val="22"/>
          <w:lang w:eastAsia="es-CO"/>
        </w:rPr>
        <w:t>Cúmplase.</w:t>
      </w:r>
    </w:p>
    <w:p w:rsidR="00FA6583" w:rsidRPr="00FA6583" w:rsidRDefault="00FA6583" w:rsidP="00FA6583">
      <w:pPr>
        <w:spacing w:line="240" w:lineRule="auto"/>
        <w:rPr>
          <w:rFonts w:eastAsia="Times New Roman"/>
          <w:szCs w:val="24"/>
          <w:lang w:eastAsia="es-CO"/>
        </w:rPr>
      </w:pPr>
      <w:r w:rsidRPr="00FA6583">
        <w:rPr>
          <w:rFonts w:ascii="Segoe UI" w:eastAsia="Times New Roman" w:hAnsi="Segoe UI" w:cs="Segoe UI"/>
          <w:sz w:val="22"/>
          <w:lang w:eastAsia="es-CO"/>
        </w:rPr>
        <w:t> </w:t>
      </w:r>
    </w:p>
    <w:p w:rsidR="00FA6583" w:rsidRPr="00FA6583" w:rsidRDefault="00FA6583" w:rsidP="00FA6583">
      <w:pPr>
        <w:spacing w:line="240" w:lineRule="auto"/>
        <w:rPr>
          <w:rFonts w:eastAsia="Times New Roman"/>
          <w:szCs w:val="24"/>
          <w:lang w:eastAsia="es-CO"/>
        </w:rPr>
      </w:pPr>
      <w:r w:rsidRPr="00FA6583">
        <w:rPr>
          <w:rFonts w:ascii="Segoe UI" w:eastAsia="Times New Roman" w:hAnsi="Segoe UI" w:cs="Segoe UI"/>
          <w:sz w:val="22"/>
          <w:lang w:eastAsia="es-CO"/>
        </w:rPr>
        <w:t>La anterior providencia fue considerada y aprobada en la sesión de la fecha.</w:t>
      </w:r>
    </w:p>
    <w:p w:rsidR="00FA6583" w:rsidRPr="00FA6583" w:rsidRDefault="00FA6583" w:rsidP="00FA6583">
      <w:pPr>
        <w:spacing w:line="240" w:lineRule="auto"/>
        <w:rPr>
          <w:rFonts w:eastAsia="Times New Roman"/>
          <w:szCs w:val="24"/>
          <w:lang w:eastAsia="es-CO"/>
        </w:rPr>
      </w:pPr>
      <w:r w:rsidRPr="00FA6583">
        <w:rPr>
          <w:rFonts w:ascii="Segoe UI" w:eastAsia="Times New Roman" w:hAnsi="Segoe UI" w:cs="Segoe UI"/>
          <w:sz w:val="22"/>
          <w:lang w:eastAsia="es-CO"/>
        </w:rPr>
        <w:t> </w:t>
      </w:r>
    </w:p>
    <w:p w:rsidR="00FA6583" w:rsidRPr="00FA6583" w:rsidRDefault="00FA6583" w:rsidP="00FA6583">
      <w:pPr>
        <w:spacing w:line="240" w:lineRule="auto"/>
        <w:rPr>
          <w:rFonts w:eastAsia="Times New Roman"/>
          <w:szCs w:val="24"/>
          <w:lang w:eastAsia="es-CO"/>
        </w:rPr>
      </w:pPr>
      <w:r w:rsidRPr="00FA6583">
        <w:rPr>
          <w:rFonts w:ascii="Segoe UI" w:eastAsia="Times New Roman" w:hAnsi="Segoe UI" w:cs="Segoe UI"/>
          <w:sz w:val="22"/>
          <w:lang w:eastAsia="es-CO"/>
        </w:rPr>
        <w:t> </w:t>
      </w:r>
    </w:p>
    <w:p w:rsidR="00FA6583" w:rsidRPr="00FA6583" w:rsidRDefault="00FA6583" w:rsidP="00FA6583">
      <w:pPr>
        <w:spacing w:line="240" w:lineRule="auto"/>
        <w:rPr>
          <w:rFonts w:eastAsia="Times New Roman"/>
          <w:szCs w:val="24"/>
          <w:lang w:eastAsia="es-CO"/>
        </w:rPr>
      </w:pPr>
      <w:r w:rsidRPr="00FA6583">
        <w:rPr>
          <w:rFonts w:ascii="Segoe UI" w:eastAsia="Times New Roman" w:hAnsi="Segoe UI" w:cs="Segoe UI"/>
          <w:b/>
          <w:sz w:val="22"/>
          <w:lang w:eastAsia="es-CO"/>
        </w:rPr>
        <w:t>CARMEN TERESA ORTIZ DE RODRÍGUEZ</w:t>
      </w:r>
    </w:p>
    <w:p w:rsidR="00FA6583" w:rsidRPr="00FA6583" w:rsidRDefault="00FA6583" w:rsidP="00FA6583">
      <w:pPr>
        <w:spacing w:line="240" w:lineRule="auto"/>
        <w:rPr>
          <w:rFonts w:eastAsia="Times New Roman"/>
          <w:szCs w:val="24"/>
          <w:lang w:eastAsia="es-CO"/>
        </w:rPr>
      </w:pPr>
      <w:r w:rsidRPr="00FA6583">
        <w:rPr>
          <w:rFonts w:ascii="Segoe UI" w:eastAsia="Times New Roman" w:hAnsi="Segoe UI" w:cs="Segoe UI"/>
          <w:sz w:val="22"/>
          <w:lang w:eastAsia="es-CO"/>
        </w:rPr>
        <w:t>Presidenta de la Sección</w:t>
      </w:r>
    </w:p>
    <w:p w:rsidR="00FA6583" w:rsidRPr="00FA6583" w:rsidRDefault="00FA6583" w:rsidP="00FA6583">
      <w:pPr>
        <w:spacing w:line="240" w:lineRule="auto"/>
        <w:rPr>
          <w:rFonts w:eastAsia="Times New Roman"/>
          <w:szCs w:val="24"/>
          <w:lang w:eastAsia="es-CO"/>
        </w:rPr>
      </w:pPr>
      <w:r w:rsidRPr="00FA6583">
        <w:rPr>
          <w:rFonts w:ascii="Segoe UI" w:eastAsia="Times New Roman" w:hAnsi="Segoe UI" w:cs="Segoe UI"/>
          <w:sz w:val="22"/>
          <w:lang w:eastAsia="es-CO"/>
        </w:rPr>
        <w:t> </w:t>
      </w:r>
    </w:p>
    <w:p w:rsidR="00FA6583" w:rsidRPr="00FA6583" w:rsidRDefault="00FA6583" w:rsidP="00FA6583">
      <w:pPr>
        <w:spacing w:line="240" w:lineRule="auto"/>
        <w:rPr>
          <w:rFonts w:eastAsia="Times New Roman"/>
          <w:szCs w:val="24"/>
          <w:lang w:eastAsia="es-CO"/>
        </w:rPr>
      </w:pPr>
      <w:r w:rsidRPr="00FA6583">
        <w:rPr>
          <w:rFonts w:ascii="Segoe UI" w:eastAsia="Times New Roman" w:hAnsi="Segoe UI" w:cs="Segoe UI"/>
          <w:sz w:val="22"/>
          <w:lang w:eastAsia="es-CO"/>
        </w:rPr>
        <w:t> </w:t>
      </w:r>
    </w:p>
    <w:p w:rsidR="00FA6583" w:rsidRPr="00FA6583" w:rsidRDefault="00FA6583" w:rsidP="00FA6583">
      <w:pPr>
        <w:spacing w:line="240" w:lineRule="auto"/>
        <w:rPr>
          <w:rFonts w:eastAsia="Times New Roman"/>
          <w:szCs w:val="24"/>
          <w:lang w:eastAsia="es-CO"/>
        </w:rPr>
      </w:pPr>
      <w:r w:rsidRPr="00FA6583">
        <w:rPr>
          <w:rFonts w:ascii="Segoe UI" w:eastAsia="Times New Roman" w:hAnsi="Segoe UI" w:cs="Segoe UI"/>
          <w:b/>
          <w:sz w:val="22"/>
          <w:lang w:eastAsia="es-CO"/>
        </w:rPr>
        <w:t xml:space="preserve">JORGE OCTAVIO RAMÍREZ </w:t>
      </w:r>
      <w:proofErr w:type="spellStart"/>
      <w:r w:rsidRPr="00FA6583">
        <w:rPr>
          <w:rFonts w:ascii="Segoe UI" w:eastAsia="Times New Roman" w:hAnsi="Segoe UI" w:cs="Segoe UI"/>
          <w:b/>
          <w:sz w:val="22"/>
          <w:lang w:eastAsia="es-CO"/>
        </w:rPr>
        <w:t>RAMÍREZ</w:t>
      </w:r>
      <w:proofErr w:type="spellEnd"/>
    </w:p>
    <w:p w:rsidR="00FA6583" w:rsidRPr="00FA6583" w:rsidRDefault="00FA6583" w:rsidP="00FA6583">
      <w:pPr>
        <w:spacing w:line="240" w:lineRule="auto"/>
        <w:rPr>
          <w:rFonts w:eastAsia="Times New Roman"/>
          <w:szCs w:val="24"/>
          <w:lang w:eastAsia="es-CO"/>
        </w:rPr>
      </w:pPr>
      <w:r w:rsidRPr="00FA6583">
        <w:rPr>
          <w:rFonts w:ascii="Segoe UI" w:eastAsia="Times New Roman" w:hAnsi="Segoe UI" w:cs="Segoe UI"/>
          <w:b/>
          <w:sz w:val="22"/>
          <w:lang w:eastAsia="es-CO"/>
        </w:rPr>
        <w:t> </w:t>
      </w:r>
    </w:p>
    <w:p w:rsidR="00FA6583" w:rsidRPr="00FA6583" w:rsidRDefault="00FA6583" w:rsidP="00FA6583">
      <w:pPr>
        <w:spacing w:line="240" w:lineRule="auto"/>
        <w:rPr>
          <w:rFonts w:eastAsia="Times New Roman"/>
          <w:szCs w:val="24"/>
          <w:lang w:eastAsia="es-CO"/>
        </w:rPr>
      </w:pPr>
      <w:r w:rsidRPr="00FA6583">
        <w:rPr>
          <w:rFonts w:ascii="Segoe UI" w:eastAsia="Times New Roman" w:hAnsi="Segoe UI" w:cs="Segoe UI"/>
          <w:b/>
          <w:sz w:val="22"/>
          <w:lang w:eastAsia="es-CO"/>
        </w:rPr>
        <w:t> </w:t>
      </w:r>
    </w:p>
    <w:p w:rsidR="00FA6583" w:rsidRPr="00FA6583" w:rsidRDefault="00FA6583" w:rsidP="00FA6583">
      <w:pPr>
        <w:spacing w:line="240" w:lineRule="auto"/>
        <w:rPr>
          <w:rFonts w:eastAsia="Times New Roman"/>
          <w:szCs w:val="24"/>
          <w:lang w:eastAsia="es-CO"/>
        </w:rPr>
      </w:pPr>
      <w:r w:rsidRPr="00FA6583">
        <w:rPr>
          <w:rFonts w:ascii="Segoe UI" w:eastAsia="Times New Roman" w:hAnsi="Segoe UI" w:cs="Segoe UI"/>
          <w:b/>
          <w:sz w:val="22"/>
          <w:lang w:eastAsia="es-CO"/>
        </w:rPr>
        <w:t>HUGO FERNANDO BASTIDAS BÁRCENAS</w:t>
      </w:r>
    </w:p>
    <w:p w:rsidR="00FA6583" w:rsidRPr="00FA6583" w:rsidRDefault="00FA6583" w:rsidP="00FA6583">
      <w:pPr>
        <w:spacing w:line="240" w:lineRule="auto"/>
        <w:rPr>
          <w:rFonts w:eastAsia="Times New Roman"/>
          <w:szCs w:val="24"/>
          <w:lang w:eastAsia="es-CO"/>
        </w:rPr>
      </w:pPr>
      <w:r w:rsidRPr="00FA6583">
        <w:rPr>
          <w:rFonts w:ascii="Segoe UI" w:eastAsia="Times New Roman" w:hAnsi="Segoe UI" w:cs="Segoe UI"/>
          <w:b/>
          <w:sz w:val="22"/>
          <w:lang w:eastAsia="es-CO"/>
        </w:rPr>
        <w:t> </w:t>
      </w:r>
    </w:p>
    <w:p w:rsidR="00FA6583" w:rsidRPr="00FA6583" w:rsidRDefault="00FA6583" w:rsidP="00FA6583">
      <w:pPr>
        <w:spacing w:line="240" w:lineRule="auto"/>
        <w:rPr>
          <w:rFonts w:eastAsia="Times New Roman"/>
          <w:szCs w:val="24"/>
          <w:lang w:eastAsia="es-CO"/>
        </w:rPr>
      </w:pPr>
      <w:r w:rsidRPr="00FA6583">
        <w:rPr>
          <w:rFonts w:ascii="Segoe UI" w:eastAsia="Times New Roman" w:hAnsi="Segoe UI" w:cs="Segoe UI"/>
          <w:b/>
          <w:sz w:val="22"/>
          <w:lang w:eastAsia="es-CO"/>
        </w:rPr>
        <w:t> </w:t>
      </w:r>
    </w:p>
    <w:p w:rsidR="00FA6583" w:rsidRPr="00FA6583" w:rsidRDefault="00FA6583" w:rsidP="00FA6583">
      <w:pPr>
        <w:spacing w:line="240" w:lineRule="auto"/>
        <w:rPr>
          <w:rFonts w:eastAsia="Times New Roman"/>
          <w:szCs w:val="24"/>
          <w:lang w:eastAsia="es-CO"/>
        </w:rPr>
      </w:pPr>
      <w:r w:rsidRPr="00FA6583">
        <w:rPr>
          <w:rFonts w:ascii="Segoe UI" w:eastAsia="Times New Roman" w:hAnsi="Segoe UI" w:cs="Segoe UI"/>
          <w:b/>
          <w:sz w:val="22"/>
          <w:lang w:eastAsia="es-CO"/>
        </w:rPr>
        <w:t>MARTHA TERESA BRICEÑO DE VALENCIA</w:t>
      </w:r>
    </w:p>
    <w:p w:rsidR="00FA6583" w:rsidRPr="00FA6583" w:rsidRDefault="00FA6583" w:rsidP="00FA6583">
      <w:pPr>
        <w:spacing w:line="240" w:lineRule="auto"/>
        <w:rPr>
          <w:rFonts w:eastAsia="Times New Roman"/>
          <w:szCs w:val="24"/>
          <w:lang w:eastAsia="es-CO"/>
        </w:rPr>
      </w:pPr>
      <w:r w:rsidRPr="00FA6583">
        <w:rPr>
          <w:rFonts w:eastAsia="Times New Roman"/>
          <w:szCs w:val="24"/>
          <w:lang w:eastAsia="es-CO"/>
        </w:rPr>
        <w:br w:type="textWrapping" w:clear="all"/>
      </w:r>
    </w:p>
    <w:p w:rsidR="00FA6583" w:rsidRDefault="00FA6583" w:rsidP="00FA6583">
      <w:pPr>
        <w:spacing w:line="240" w:lineRule="auto"/>
        <w:rPr>
          <w:rFonts w:ascii="Segoe UI" w:eastAsia="Times New Roman" w:hAnsi="Segoe UI" w:cs="Segoe UI"/>
          <w:sz w:val="20"/>
          <w:szCs w:val="20"/>
          <w:lang w:val="es-ES" w:eastAsia="es-ES"/>
        </w:rPr>
      </w:pPr>
    </w:p>
    <w:p w:rsidR="00FA6583" w:rsidRDefault="00FA6583" w:rsidP="00FA6583">
      <w:pPr>
        <w:spacing w:line="240" w:lineRule="auto"/>
        <w:rPr>
          <w:rFonts w:ascii="Segoe UI" w:eastAsia="Times New Roman" w:hAnsi="Segoe UI" w:cs="Segoe UI"/>
          <w:sz w:val="20"/>
          <w:szCs w:val="20"/>
          <w:lang w:val="es-ES" w:eastAsia="es-ES"/>
        </w:rPr>
      </w:pPr>
    </w:p>
    <w:p w:rsidR="00FA6583" w:rsidRPr="00FA6583" w:rsidRDefault="00FA6583" w:rsidP="00FA6583">
      <w:pPr>
        <w:spacing w:line="240" w:lineRule="auto"/>
        <w:rPr>
          <w:rFonts w:eastAsia="Times New Roman"/>
          <w:szCs w:val="24"/>
          <w:lang w:eastAsia="es-CO"/>
        </w:rPr>
      </w:pPr>
      <w:r w:rsidRPr="00FA6583">
        <w:rPr>
          <w:rFonts w:ascii="Segoe UI" w:eastAsia="Times New Roman" w:hAnsi="Segoe UI" w:cs="Segoe UI"/>
          <w:szCs w:val="24"/>
          <w:lang w:val="es-ES" w:eastAsia="es-CO"/>
        </w:rPr>
        <w:footnoteReference w:id="4"/>
      </w:r>
      <w:r w:rsidRPr="00FA6583">
        <w:rPr>
          <w:rFonts w:ascii="Segoe UI" w:eastAsia="Times New Roman" w:hAnsi="Segoe UI" w:cs="Segoe UI"/>
          <w:sz w:val="20"/>
          <w:szCs w:val="20"/>
          <w:lang w:val="es-ES" w:eastAsia="es-ES"/>
        </w:rPr>
        <w:t>[1]</w:t>
      </w:r>
      <w:r w:rsidRPr="00FA6583">
        <w:rPr>
          <w:rFonts w:ascii="Segoe UI" w:eastAsia="Times New Roman" w:hAnsi="Segoe UI" w:cs="Segoe UI"/>
          <w:sz w:val="20"/>
          <w:szCs w:val="20"/>
          <w:lang w:val="es-ES" w:eastAsia="es-CO"/>
        </w:rPr>
        <w:t xml:space="preserve"> Consejo de Estado, Sala de lo Contencioso Administrativo, Sección Cuarta, Consejero Ponente: William Giraldo </w:t>
      </w:r>
      <w:proofErr w:type="spellStart"/>
      <w:r w:rsidRPr="00FA6583">
        <w:rPr>
          <w:rFonts w:ascii="Segoe UI" w:eastAsia="Times New Roman" w:hAnsi="Segoe UI" w:cs="Segoe UI"/>
          <w:sz w:val="20"/>
          <w:szCs w:val="20"/>
          <w:lang w:val="es-ES" w:eastAsia="es-CO"/>
        </w:rPr>
        <w:t>Giraldo</w:t>
      </w:r>
      <w:proofErr w:type="spellEnd"/>
      <w:r w:rsidRPr="00FA6583">
        <w:rPr>
          <w:rFonts w:ascii="Segoe UI" w:eastAsia="Times New Roman" w:hAnsi="Segoe UI" w:cs="Segoe UI"/>
          <w:sz w:val="20"/>
          <w:szCs w:val="20"/>
          <w:lang w:val="es-ES" w:eastAsia="es-CO"/>
        </w:rPr>
        <w:t>, sentencia del 9 de diciembre de 2010, Radicación número: 25000-23-27-000-2005-00919-01(16882).</w:t>
      </w:r>
    </w:p>
    <w:p w:rsidR="00FA6583" w:rsidRPr="00FA6583" w:rsidRDefault="00FA6583" w:rsidP="00FA6583">
      <w:pPr>
        <w:spacing w:line="240" w:lineRule="auto"/>
        <w:rPr>
          <w:rFonts w:eastAsia="Times New Roman"/>
          <w:szCs w:val="24"/>
          <w:lang w:eastAsia="es-CO"/>
        </w:rPr>
      </w:pPr>
      <w:r w:rsidRPr="00FA6583">
        <w:rPr>
          <w:rFonts w:ascii="Segoe UI" w:eastAsia="Times New Roman" w:hAnsi="Segoe UI" w:cs="Segoe UI"/>
          <w:sz w:val="20"/>
          <w:szCs w:val="20"/>
          <w:lang w:val="es-MX" w:eastAsia="es-CO"/>
        </w:rPr>
        <w:t> </w:t>
      </w:r>
    </w:p>
    <w:p w:rsidR="00FA6583" w:rsidRPr="00FA6583" w:rsidRDefault="00FA6583" w:rsidP="00FA6583">
      <w:pPr>
        <w:spacing w:line="240" w:lineRule="auto"/>
        <w:rPr>
          <w:rFonts w:eastAsia="Times New Roman"/>
          <w:szCs w:val="24"/>
          <w:lang w:eastAsia="es-CO"/>
        </w:rPr>
      </w:pPr>
      <w:r w:rsidRPr="00FA6583">
        <w:rPr>
          <w:rFonts w:ascii="Segoe UI" w:eastAsia="Times New Roman" w:hAnsi="Segoe UI" w:cs="Segoe UI"/>
          <w:szCs w:val="24"/>
          <w:lang w:val="es-ES" w:eastAsia="es-CO"/>
        </w:rPr>
        <w:footnoteReference w:id="5"/>
      </w:r>
      <w:r w:rsidRPr="00FA6583">
        <w:rPr>
          <w:rFonts w:ascii="Segoe UI" w:eastAsia="Times New Roman" w:hAnsi="Segoe UI" w:cs="Segoe UI"/>
          <w:sz w:val="20"/>
          <w:szCs w:val="20"/>
          <w:lang w:val="es-ES" w:eastAsia="es-ES"/>
        </w:rPr>
        <w:t>[2]</w:t>
      </w:r>
      <w:r w:rsidRPr="00FA6583">
        <w:rPr>
          <w:rFonts w:ascii="Segoe UI" w:eastAsia="Times New Roman" w:hAnsi="Segoe UI" w:cs="Segoe UI"/>
          <w:sz w:val="20"/>
          <w:szCs w:val="20"/>
          <w:lang w:val="es-ES" w:eastAsia="es-CO"/>
        </w:rPr>
        <w:t xml:space="preserve"> Consejo de Estado, Sala de lo Contencioso Administrativo, Sección Cuarta, Consejera Ponente: Ligia López Díaz, providencia del 30 de marzo de 2006, Radicación número: 25000-23-27-000-2005-01131-01(15784). Ver también sentencias del 15 de noviembre de 1996, </w:t>
      </w:r>
      <w:proofErr w:type="spellStart"/>
      <w:r w:rsidRPr="00FA6583">
        <w:rPr>
          <w:rFonts w:ascii="Segoe UI" w:eastAsia="Times New Roman" w:hAnsi="Segoe UI" w:cs="Segoe UI"/>
          <w:sz w:val="20"/>
          <w:szCs w:val="20"/>
          <w:lang w:val="es-ES" w:eastAsia="es-CO"/>
        </w:rPr>
        <w:t>exp</w:t>
      </w:r>
      <w:proofErr w:type="spellEnd"/>
      <w:r w:rsidRPr="00FA6583">
        <w:rPr>
          <w:rFonts w:ascii="Segoe UI" w:eastAsia="Times New Roman" w:hAnsi="Segoe UI" w:cs="Segoe UI"/>
          <w:sz w:val="20"/>
          <w:szCs w:val="20"/>
          <w:lang w:val="es-ES" w:eastAsia="es-CO"/>
        </w:rPr>
        <w:t xml:space="preserve">. 7875, C.P. Consuelo Sarriá </w:t>
      </w:r>
      <w:proofErr w:type="spellStart"/>
      <w:r w:rsidRPr="00FA6583">
        <w:rPr>
          <w:rFonts w:ascii="Segoe UI" w:eastAsia="Times New Roman" w:hAnsi="Segoe UI" w:cs="Segoe UI"/>
          <w:sz w:val="20"/>
          <w:szCs w:val="20"/>
          <w:lang w:val="es-ES" w:eastAsia="es-CO"/>
        </w:rPr>
        <w:t>Olcos</w:t>
      </w:r>
      <w:proofErr w:type="spellEnd"/>
      <w:r w:rsidRPr="00FA6583">
        <w:rPr>
          <w:rFonts w:ascii="Segoe UI" w:eastAsia="Times New Roman" w:hAnsi="Segoe UI" w:cs="Segoe UI"/>
          <w:sz w:val="20"/>
          <w:szCs w:val="20"/>
          <w:lang w:val="es-ES" w:eastAsia="es-CO"/>
        </w:rPr>
        <w:t xml:space="preserve">, del 9 de agosto de 1991, </w:t>
      </w:r>
      <w:proofErr w:type="spellStart"/>
      <w:r w:rsidRPr="00FA6583">
        <w:rPr>
          <w:rFonts w:ascii="Segoe UI" w:eastAsia="Times New Roman" w:hAnsi="Segoe UI" w:cs="Segoe UI"/>
          <w:sz w:val="20"/>
          <w:szCs w:val="20"/>
          <w:lang w:val="es-ES" w:eastAsia="es-CO"/>
        </w:rPr>
        <w:t>exp</w:t>
      </w:r>
      <w:proofErr w:type="spellEnd"/>
      <w:r w:rsidRPr="00FA6583">
        <w:rPr>
          <w:rFonts w:ascii="Segoe UI" w:eastAsia="Times New Roman" w:hAnsi="Segoe UI" w:cs="Segoe UI"/>
          <w:sz w:val="20"/>
          <w:szCs w:val="20"/>
          <w:lang w:val="es-ES" w:eastAsia="es-CO"/>
        </w:rPr>
        <w:t xml:space="preserve">. 5934 C.P. Julio Cesar Uribe Acosta y del 14 de septiembre de 2000, </w:t>
      </w:r>
      <w:proofErr w:type="spellStart"/>
      <w:r w:rsidRPr="00FA6583">
        <w:rPr>
          <w:rFonts w:ascii="Segoe UI" w:eastAsia="Times New Roman" w:hAnsi="Segoe UI" w:cs="Segoe UI"/>
          <w:sz w:val="20"/>
          <w:szCs w:val="20"/>
          <w:lang w:val="es-ES" w:eastAsia="es-CO"/>
        </w:rPr>
        <w:t>exp</w:t>
      </w:r>
      <w:proofErr w:type="spellEnd"/>
      <w:r w:rsidRPr="00FA6583">
        <w:rPr>
          <w:rFonts w:ascii="Segoe UI" w:eastAsia="Times New Roman" w:hAnsi="Segoe UI" w:cs="Segoe UI"/>
          <w:sz w:val="20"/>
          <w:szCs w:val="20"/>
          <w:lang w:val="es-ES" w:eastAsia="es-CO"/>
        </w:rPr>
        <w:t>. 6314 C.P. Juan Alberto Polo.</w:t>
      </w:r>
    </w:p>
    <w:p w:rsidR="00FA6583" w:rsidRPr="00FA6583" w:rsidRDefault="00FA6583" w:rsidP="00FA6583">
      <w:pPr>
        <w:spacing w:line="240" w:lineRule="auto"/>
        <w:rPr>
          <w:rFonts w:eastAsia="Times New Roman"/>
          <w:szCs w:val="24"/>
          <w:lang w:eastAsia="es-CO"/>
        </w:rPr>
      </w:pPr>
      <w:r w:rsidRPr="00FA6583">
        <w:rPr>
          <w:rFonts w:ascii="Segoe UI" w:eastAsia="Times New Roman" w:hAnsi="Segoe UI" w:cs="Segoe UI"/>
          <w:sz w:val="20"/>
          <w:szCs w:val="20"/>
          <w:lang w:val="es-MX" w:eastAsia="es-CO"/>
        </w:rPr>
        <w:t> </w:t>
      </w:r>
    </w:p>
    <w:p w:rsidR="00FA6583" w:rsidRPr="00FA6583" w:rsidRDefault="00FA6583" w:rsidP="00FA6583">
      <w:pPr>
        <w:spacing w:line="240" w:lineRule="auto"/>
        <w:rPr>
          <w:rFonts w:eastAsia="Times New Roman"/>
          <w:szCs w:val="24"/>
          <w:lang w:eastAsia="es-CO"/>
        </w:rPr>
      </w:pPr>
      <w:r w:rsidRPr="00FA6583">
        <w:rPr>
          <w:rFonts w:ascii="Segoe UI" w:eastAsia="Times New Roman" w:hAnsi="Segoe UI" w:cs="Segoe UI"/>
          <w:szCs w:val="24"/>
          <w:lang w:val="es-ES" w:eastAsia="es-CO"/>
        </w:rPr>
        <w:footnoteReference w:id="6"/>
      </w:r>
      <w:r w:rsidRPr="00FA6583">
        <w:rPr>
          <w:rFonts w:ascii="Segoe UI" w:eastAsia="Times New Roman" w:hAnsi="Segoe UI" w:cs="Segoe UI"/>
          <w:sz w:val="20"/>
          <w:szCs w:val="20"/>
          <w:lang w:val="es-ES" w:eastAsia="es-ES"/>
        </w:rPr>
        <w:t>[3]</w:t>
      </w:r>
      <w:r w:rsidRPr="00FA6583">
        <w:rPr>
          <w:rFonts w:ascii="Segoe UI" w:eastAsia="Times New Roman" w:hAnsi="Segoe UI" w:cs="Segoe UI"/>
          <w:sz w:val="20"/>
          <w:szCs w:val="20"/>
          <w:lang w:val="es-ES" w:eastAsia="es-CO"/>
        </w:rPr>
        <w:t xml:space="preserve"> </w:t>
      </w:r>
      <w:r w:rsidRPr="00FA6583">
        <w:rPr>
          <w:rFonts w:ascii="Segoe UI" w:eastAsia="Times New Roman" w:hAnsi="Segoe UI" w:cs="Segoe UI"/>
          <w:sz w:val="20"/>
          <w:szCs w:val="20"/>
          <w:lang w:val="es-MX" w:eastAsia="es-CO"/>
        </w:rPr>
        <w:t>La Sala hace referencia a los antecedentes del Auto No. 900.002 de 2012 toda vez que con la demanda no se aportan todos los actos, escritos y recursos a que se hace referencia en el acápite de hechos.</w:t>
      </w:r>
    </w:p>
    <w:p w:rsidR="00B51D80" w:rsidRDefault="00B51D80" w:rsidP="00FA6583"/>
    <w:sectPr w:rsidR="00B51D80" w:rsidSect="00A067C7">
      <w:pgSz w:w="12191" w:h="18711"/>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566B" w:rsidRDefault="00A7566B" w:rsidP="00FA6583">
      <w:pPr>
        <w:spacing w:line="240" w:lineRule="auto"/>
      </w:pPr>
      <w:r>
        <w:separator/>
      </w:r>
    </w:p>
  </w:endnote>
  <w:endnote w:type="continuationSeparator" w:id="0">
    <w:p w:rsidR="00A7566B" w:rsidRDefault="00A7566B" w:rsidP="00FA658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00022FF" w:usb1="C000205B" w:usb2="0000000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566B" w:rsidRDefault="00A7566B" w:rsidP="00FA6583">
      <w:pPr>
        <w:spacing w:line="240" w:lineRule="auto"/>
      </w:pPr>
      <w:r>
        <w:separator/>
      </w:r>
    </w:p>
  </w:footnote>
  <w:footnote w:type="continuationSeparator" w:id="0">
    <w:p w:rsidR="00A7566B" w:rsidRDefault="00A7566B" w:rsidP="00FA6583">
      <w:pPr>
        <w:spacing w:line="240" w:lineRule="auto"/>
      </w:pPr>
      <w:r>
        <w:continuationSeparator/>
      </w:r>
    </w:p>
  </w:footnote>
  <w:footnote w:id="1">
    <w:p w:rsidR="00FA6583" w:rsidRDefault="00FA6583" w:rsidP="00FA6583"/>
  </w:footnote>
  <w:footnote w:id="2">
    <w:p w:rsidR="00FA6583" w:rsidRDefault="00FA6583" w:rsidP="00FA6583"/>
  </w:footnote>
  <w:footnote w:id="3">
    <w:p w:rsidR="00FA6583" w:rsidRDefault="00FA6583" w:rsidP="00FA6583"/>
  </w:footnote>
  <w:footnote w:id="4">
    <w:p w:rsidR="00FA6583" w:rsidRDefault="00FA6583" w:rsidP="00FA6583"/>
  </w:footnote>
  <w:footnote w:id="5">
    <w:p w:rsidR="00FA6583" w:rsidRDefault="00FA6583" w:rsidP="00FA6583"/>
  </w:footnote>
  <w:footnote w:id="6">
    <w:p w:rsidR="00FA6583" w:rsidRDefault="00FA6583" w:rsidP="00FA6583"/>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583"/>
    <w:rsid w:val="00A067C7"/>
    <w:rsid w:val="00A7566B"/>
    <w:rsid w:val="00B51D80"/>
    <w:rsid w:val="00FA658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s-CO"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s-CO"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839628">
      <w:bodyDiv w:val="1"/>
      <w:marLeft w:val="0"/>
      <w:marRight w:val="0"/>
      <w:marTop w:val="0"/>
      <w:marBottom w:val="0"/>
      <w:divBdr>
        <w:top w:val="none" w:sz="0" w:space="0" w:color="auto"/>
        <w:left w:val="none" w:sz="0" w:space="0" w:color="auto"/>
        <w:bottom w:val="none" w:sz="0" w:space="0" w:color="auto"/>
        <w:right w:val="none" w:sz="0" w:space="0" w:color="auto"/>
      </w:divBdr>
    </w:div>
    <w:div w:id="887499192">
      <w:bodyDiv w:val="1"/>
      <w:marLeft w:val="0"/>
      <w:marRight w:val="0"/>
      <w:marTop w:val="0"/>
      <w:marBottom w:val="0"/>
      <w:divBdr>
        <w:top w:val="none" w:sz="0" w:space="0" w:color="auto"/>
        <w:left w:val="none" w:sz="0" w:space="0" w:color="auto"/>
        <w:bottom w:val="none" w:sz="0" w:space="0" w:color="auto"/>
        <w:right w:val="none" w:sz="0" w:space="0" w:color="auto"/>
      </w:divBdr>
      <w:divsChild>
        <w:div w:id="313611446">
          <w:marLeft w:val="0"/>
          <w:marRight w:val="0"/>
          <w:marTop w:val="0"/>
          <w:marBottom w:val="0"/>
          <w:divBdr>
            <w:top w:val="none" w:sz="0" w:space="0" w:color="auto"/>
            <w:left w:val="none" w:sz="0" w:space="0" w:color="auto"/>
            <w:bottom w:val="none" w:sz="0" w:space="0" w:color="auto"/>
            <w:right w:val="none" w:sz="0" w:space="0" w:color="auto"/>
          </w:divBdr>
        </w:div>
      </w:divsChild>
    </w:div>
    <w:div w:id="1736199759">
      <w:bodyDiv w:val="1"/>
      <w:marLeft w:val="0"/>
      <w:marRight w:val="0"/>
      <w:marTop w:val="0"/>
      <w:marBottom w:val="0"/>
      <w:divBdr>
        <w:top w:val="none" w:sz="0" w:space="0" w:color="auto"/>
        <w:left w:val="none" w:sz="0" w:space="0" w:color="auto"/>
        <w:bottom w:val="none" w:sz="0" w:space="0" w:color="auto"/>
        <w:right w:val="none" w:sz="0" w:space="0" w:color="auto"/>
      </w:divBdr>
      <w:divsChild>
        <w:div w:id="677729533">
          <w:marLeft w:val="0"/>
          <w:marRight w:val="0"/>
          <w:marTop w:val="0"/>
          <w:marBottom w:val="0"/>
          <w:divBdr>
            <w:top w:val="none" w:sz="0" w:space="0" w:color="auto"/>
            <w:left w:val="none" w:sz="0" w:space="0" w:color="auto"/>
            <w:bottom w:val="none" w:sz="0" w:space="0" w:color="auto"/>
            <w:right w:val="none" w:sz="0" w:space="0" w:color="auto"/>
          </w:divBdr>
        </w:div>
        <w:div w:id="491917279">
          <w:marLeft w:val="0"/>
          <w:marRight w:val="0"/>
          <w:marTop w:val="0"/>
          <w:marBottom w:val="0"/>
          <w:divBdr>
            <w:top w:val="none" w:sz="0" w:space="0" w:color="auto"/>
            <w:left w:val="none" w:sz="0" w:space="0" w:color="auto"/>
            <w:bottom w:val="none" w:sz="0" w:space="0" w:color="auto"/>
            <w:right w:val="none" w:sz="0" w:space="0" w:color="auto"/>
          </w:divBdr>
        </w:div>
        <w:div w:id="1753813149">
          <w:marLeft w:val="0"/>
          <w:marRight w:val="0"/>
          <w:marTop w:val="0"/>
          <w:marBottom w:val="0"/>
          <w:divBdr>
            <w:top w:val="none" w:sz="0" w:space="0" w:color="auto"/>
            <w:left w:val="none" w:sz="0" w:space="0" w:color="auto"/>
            <w:bottom w:val="none" w:sz="0" w:space="0" w:color="auto"/>
            <w:right w:val="none" w:sz="0" w:space="0" w:color="auto"/>
          </w:divBdr>
        </w:div>
      </w:divsChild>
    </w:div>
    <w:div w:id="2062436414">
      <w:bodyDiv w:val="1"/>
      <w:marLeft w:val="0"/>
      <w:marRight w:val="0"/>
      <w:marTop w:val="0"/>
      <w:marBottom w:val="0"/>
      <w:divBdr>
        <w:top w:val="none" w:sz="0" w:space="0" w:color="auto"/>
        <w:left w:val="none" w:sz="0" w:space="0" w:color="auto"/>
        <w:bottom w:val="none" w:sz="0" w:space="0" w:color="auto"/>
        <w:right w:val="none" w:sz="0" w:space="0" w:color="auto"/>
      </w:divBdr>
      <w:divsChild>
        <w:div w:id="15842935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ta.org.co/html/vista_de_un_articulo.asp?Norma=898" TargetMode="External"/><Relationship Id="rId13" Type="http://schemas.openxmlformats.org/officeDocument/2006/relationships/hyperlink" Target="http://www.ceta.org.co/html/vista_de_un_articulo.asp?Norma=898" TargetMode="External"/><Relationship Id="rId18" Type="http://schemas.openxmlformats.org/officeDocument/2006/relationships/hyperlink" Target="http://www.ceta.org.co/html/vista_de_un_articulo.asp?Norma=898" TargetMode="External"/><Relationship Id="rId3" Type="http://schemas.openxmlformats.org/officeDocument/2006/relationships/settings" Target="settings.xml"/><Relationship Id="rId7" Type="http://schemas.openxmlformats.org/officeDocument/2006/relationships/hyperlink" Target="http://www.ceta.org.co/html/vista_de_un_articulo.asp?Norma=910" TargetMode="External"/><Relationship Id="rId12" Type="http://schemas.openxmlformats.org/officeDocument/2006/relationships/hyperlink" Target="http://www.ceta.org.co/html/vista_de_un_articulo.asp?Norma=898" TargetMode="External"/><Relationship Id="rId17" Type="http://schemas.openxmlformats.org/officeDocument/2006/relationships/hyperlink" Target="http://www.ceta.org.co/html/vista_de_un_articulo.asp?Norma=910" TargetMode="External"/><Relationship Id="rId2" Type="http://schemas.microsoft.com/office/2007/relationships/stylesWithEffects" Target="stylesWithEffects.xml"/><Relationship Id="rId16" Type="http://schemas.openxmlformats.org/officeDocument/2006/relationships/hyperlink" Target="http://www.ceta.org.co/html/vista_de_un_articulo.asp?Norma=898"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ceta.org.co/html/vista_de_un_articulo.asp?Norma=898" TargetMode="External"/><Relationship Id="rId5" Type="http://schemas.openxmlformats.org/officeDocument/2006/relationships/footnotes" Target="footnotes.xml"/><Relationship Id="rId15" Type="http://schemas.openxmlformats.org/officeDocument/2006/relationships/hyperlink" Target="http://www.ceta.org.co/html/vista_de_un_articulo.asp?Norma=896" TargetMode="External"/><Relationship Id="rId10" Type="http://schemas.openxmlformats.org/officeDocument/2006/relationships/hyperlink" Target="http://www.ceta.org.co/html/vista_de_un_articulo.asp?Norma=898"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eta.org.co/html/vista_de_un_articulo.asp?Norma=896" TargetMode="External"/><Relationship Id="rId14" Type="http://schemas.openxmlformats.org/officeDocument/2006/relationships/hyperlink" Target="http://www.ceta.org.co/html/vista_de_un_articulo.asp?Norma=898"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3892</Words>
  <Characters>21407</Characters>
  <Application>Microsoft Office Word</Application>
  <DocSecurity>0</DocSecurity>
  <Lines>178</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CENTRO NACIONAL DE ESTUDIOS TRIBUTARIOS DE COLOMBIA</dc:creator>
  <cp:lastModifiedBy>CENTRO NACIONAL DE ESTUDIOS TRIBUTARIOS DE COLOMBIA </cp:lastModifiedBy>
  <cp:revision>1</cp:revision>
  <dcterms:created xsi:type="dcterms:W3CDTF">2014-03-07T22:52:00Z</dcterms:created>
  <dcterms:modified xsi:type="dcterms:W3CDTF">2014-03-07T22:56:00Z</dcterms:modified>
</cp:coreProperties>
</file>